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7074BA" w:rsidRDefault="00B21AD0" w:rsidP="00B21AD0">
      <w:pPr>
        <w:spacing w:before="120" w:after="120" w:line="240" w:lineRule="auto"/>
        <w:rPr>
          <w:sz w:val="15"/>
          <w:szCs w:val="15"/>
        </w:rPr>
      </w:pPr>
      <w:r w:rsidRPr="007074BA">
        <w:rPr>
          <w:sz w:val="15"/>
          <w:szCs w:val="15"/>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74BA">
        <w:rPr>
          <w:sz w:val="15"/>
          <w:szCs w:val="15"/>
        </w:rPr>
        <w:t>thoughtfully</w:t>
      </w:r>
      <w:r w:rsidRPr="007074BA">
        <w:rPr>
          <w:sz w:val="15"/>
          <w:szCs w:val="15"/>
        </w:rPr>
        <w:t xml:space="preserve"> research each candidate and ballot measure, but we sometimes have time constraints that prevent us from doing that.  For just such situations</w:t>
      </w:r>
      <w:r w:rsidR="008A53B8" w:rsidRPr="007074BA">
        <w:rPr>
          <w:sz w:val="15"/>
          <w:szCs w:val="15"/>
        </w:rPr>
        <w:t xml:space="preserve">, </w:t>
      </w:r>
      <w:r w:rsidRPr="007074BA">
        <w:rPr>
          <w:sz w:val="15"/>
          <w:szCs w:val="15"/>
        </w:rPr>
        <w:t>I’ve created the following endorsement summary</w:t>
      </w:r>
      <w:r w:rsidR="0076447F" w:rsidRPr="007074BA">
        <w:rPr>
          <w:sz w:val="15"/>
          <w:szCs w:val="15"/>
        </w:rPr>
        <w:t>:</w:t>
      </w:r>
    </w:p>
    <w:p w:rsidR="00E96B77" w:rsidRPr="007074BA" w:rsidRDefault="00E96B77" w:rsidP="00EF784D">
      <w:pPr>
        <w:spacing w:before="120" w:after="0" w:line="240" w:lineRule="auto"/>
        <w:jc w:val="center"/>
      </w:pPr>
      <w:r w:rsidRPr="007074BA">
        <w:rPr>
          <w:b/>
        </w:rPr>
        <w:t>Ballot Measures</w:t>
      </w:r>
    </w:p>
    <w:tbl>
      <w:tblPr>
        <w:tblStyle w:val="LightList-Accent11"/>
        <w:tblW w:w="10890" w:type="dxa"/>
        <w:tblInd w:w="43" w:type="dxa"/>
        <w:tblLayout w:type="fixed"/>
        <w:tblCellMar>
          <w:left w:w="43" w:type="dxa"/>
          <w:right w:w="43" w:type="dxa"/>
        </w:tblCellMar>
        <w:tblLook w:val="06A0" w:firstRow="1" w:lastRow="0" w:firstColumn="1" w:lastColumn="0" w:noHBand="1" w:noVBand="1"/>
      </w:tblPr>
      <w:tblGrid>
        <w:gridCol w:w="900"/>
        <w:gridCol w:w="630"/>
        <w:gridCol w:w="9360"/>
      </w:tblGrid>
      <w:tr w:rsidR="00BD7AB1" w:rsidRPr="007074BA" w:rsidTr="00BC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tcPr>
          <w:p w:rsidR="00BD7AB1" w:rsidRPr="007074BA" w:rsidRDefault="003B1E65" w:rsidP="005D2924">
            <w:pPr>
              <w:rPr>
                <w:sz w:val="15"/>
                <w:szCs w:val="15"/>
              </w:rPr>
            </w:pPr>
            <w:r>
              <w:rPr>
                <w:sz w:val="15"/>
                <w:szCs w:val="15"/>
              </w:rPr>
              <w:t>I-1351</w:t>
            </w:r>
          </w:p>
        </w:tc>
        <w:tc>
          <w:tcPr>
            <w:tcW w:w="630" w:type="dxa"/>
            <w:tcBorders>
              <w:top w:val="nil"/>
              <w:bottom w:val="nil"/>
            </w:tcBorders>
          </w:tcPr>
          <w:p w:rsidR="00BD7AB1" w:rsidRPr="007074BA" w:rsidRDefault="00BD7AB1" w:rsidP="00BD7AB1">
            <w:pPr>
              <w:jc w:val="right"/>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Raised</w:t>
            </w:r>
          </w:p>
        </w:tc>
        <w:tc>
          <w:tcPr>
            <w:tcW w:w="9360" w:type="dxa"/>
            <w:tcBorders>
              <w:top w:val="nil"/>
              <w:bottom w:val="nil"/>
            </w:tcBorders>
          </w:tcPr>
          <w:p w:rsidR="00BD7AB1" w:rsidRPr="007074BA" w:rsidRDefault="003B1E65" w:rsidP="0095772C">
            <w:pPr>
              <w:cnfStyle w:val="100000000000" w:firstRow="1" w:lastRow="0" w:firstColumn="0" w:lastColumn="0" w:oddVBand="0" w:evenVBand="0" w:oddHBand="0" w:evenHBand="0" w:firstRowFirstColumn="0" w:firstRowLastColumn="0" w:lastRowFirstColumn="0" w:lastRowLastColumn="0"/>
              <w:rPr>
                <w:sz w:val="15"/>
                <w:szCs w:val="15"/>
              </w:rPr>
            </w:pPr>
            <w:r w:rsidRPr="003B1E65">
              <w:rPr>
                <w:sz w:val="15"/>
                <w:szCs w:val="15"/>
              </w:rPr>
              <w:t>Reduce class sizes and increase staffing support for students in all K-12 grades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CA625D" w:rsidP="00AA07C5">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r w:rsidR="008A2F2A">
              <w:rPr>
                <w:sz w:val="15"/>
                <w:szCs w:val="15"/>
              </w:rPr>
              <w:t>4.5</w:t>
            </w:r>
            <w:r w:rsidR="00AA07C5">
              <w:rPr>
                <w:sz w:val="15"/>
                <w:szCs w:val="15"/>
              </w:rPr>
              <w:t>M</w:t>
            </w:r>
          </w:p>
        </w:tc>
        <w:tc>
          <w:tcPr>
            <w:tcW w:w="9360" w:type="dxa"/>
            <w:tcBorders>
              <w:top w:val="nil"/>
              <w:left w:val="nil"/>
              <w:bottom w:val="single" w:sz="8" w:space="0" w:color="4F81BD" w:themeColor="accent1"/>
            </w:tcBorders>
          </w:tcPr>
          <w:p w:rsidR="00BD7AB1" w:rsidRPr="007074BA" w:rsidRDefault="00D82983" w:rsidP="00070793">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Pr>
                <w:sz w:val="15"/>
                <w:szCs w:val="15"/>
              </w:rPr>
              <w:t xml:space="preserve"> </w:t>
            </w:r>
            <w:r w:rsidR="00CA1404">
              <w:rPr>
                <w:sz w:val="15"/>
                <w:szCs w:val="15"/>
              </w:rPr>
              <w:t xml:space="preserve">WA Dems, </w:t>
            </w:r>
            <w:r w:rsidR="00181786">
              <w:rPr>
                <w:sz w:val="15"/>
                <w:szCs w:val="15"/>
              </w:rPr>
              <w:t xml:space="preserve">WA Labor Council, </w:t>
            </w:r>
            <w:r>
              <w:rPr>
                <w:sz w:val="15"/>
                <w:szCs w:val="15"/>
              </w:rPr>
              <w:t>WEA, NEA, PSE, SEIU, IBEW, IAM, Fuse</w:t>
            </w:r>
            <w:r w:rsidR="00070793">
              <w:rPr>
                <w:sz w:val="15"/>
                <w:szCs w:val="15"/>
              </w:rPr>
              <w:t xml:space="preserve"> WA</w:t>
            </w:r>
            <w:r>
              <w:rPr>
                <w:sz w:val="15"/>
                <w:szCs w:val="15"/>
              </w:rPr>
              <w:t>, WA Community Action Network</w:t>
            </w:r>
            <w:r w:rsidR="00181786">
              <w:rPr>
                <w:sz w:val="15"/>
                <w:szCs w:val="15"/>
              </w:rPr>
              <w:t>, Bellevue School Board</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CA625D" w:rsidP="00AA07C5">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r w:rsidR="00AA07C5">
              <w:rPr>
                <w:sz w:val="15"/>
                <w:szCs w:val="15"/>
              </w:rPr>
              <w:t>0</w:t>
            </w:r>
          </w:p>
        </w:tc>
        <w:tc>
          <w:tcPr>
            <w:tcW w:w="9360" w:type="dxa"/>
            <w:tcBorders>
              <w:top w:val="single" w:sz="8" w:space="0" w:color="4F81BD" w:themeColor="accent1"/>
              <w:left w:val="nil"/>
              <w:bottom w:val="nil"/>
            </w:tcBorders>
          </w:tcPr>
          <w:p w:rsidR="00BD7AB1" w:rsidRPr="00230DD5" w:rsidRDefault="00124F01" w:rsidP="002206F6">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63AA9">
              <w:rPr>
                <w:b/>
                <w:sz w:val="15"/>
                <w:szCs w:val="15"/>
              </w:rPr>
              <w:t>, Tacoma News Tribune, Spokesman Review</w:t>
            </w:r>
            <w:r w:rsidR="007F3E36">
              <w:rPr>
                <w:b/>
                <w:sz w:val="15"/>
                <w:szCs w:val="15"/>
              </w:rPr>
              <w:t>, The Columbian,</w:t>
            </w:r>
            <w:r w:rsidR="0081508E">
              <w:rPr>
                <w:b/>
                <w:sz w:val="15"/>
                <w:szCs w:val="15"/>
              </w:rPr>
              <w:t xml:space="preserve"> </w:t>
            </w:r>
            <w:r w:rsidR="007F3E36">
              <w:rPr>
                <w:b/>
                <w:sz w:val="15"/>
                <w:szCs w:val="15"/>
              </w:rPr>
              <w:t>The Olympian</w:t>
            </w:r>
            <w:r w:rsidR="00F11084" w:rsidRPr="003B5FD0">
              <w:rPr>
                <w:b/>
                <w:sz w:val="15"/>
                <w:szCs w:val="15"/>
              </w:rPr>
              <w:t>, Everett Herald</w:t>
            </w:r>
            <w:r w:rsidR="007F3E36">
              <w:rPr>
                <w:b/>
                <w:sz w:val="15"/>
                <w:szCs w:val="15"/>
              </w:rPr>
              <w:t xml:space="preserve">, </w:t>
            </w:r>
            <w:r w:rsidR="0081508E">
              <w:rPr>
                <w:b/>
                <w:sz w:val="15"/>
                <w:szCs w:val="15"/>
              </w:rPr>
              <w:t>Tri-City Herald</w:t>
            </w:r>
            <w:r w:rsidR="007F3E36">
              <w:rPr>
                <w:b/>
                <w:sz w:val="15"/>
                <w:szCs w:val="15"/>
              </w:rPr>
              <w:t>, Walla-Walla Union-Bulletin, Yakima Herald-Republic</w:t>
            </w:r>
            <w:r w:rsidR="00E90D6D">
              <w:rPr>
                <w:b/>
                <w:sz w:val="15"/>
                <w:szCs w:val="15"/>
              </w:rPr>
              <w:t xml:space="preserve">, </w:t>
            </w:r>
            <w:proofErr w:type="spellStart"/>
            <w:r w:rsidR="00E90D6D">
              <w:rPr>
                <w:b/>
                <w:sz w:val="15"/>
                <w:szCs w:val="15"/>
              </w:rPr>
              <w:t>Publicola</w:t>
            </w:r>
            <w:proofErr w:type="spellEnd"/>
            <w:r w:rsidR="00AD1A57">
              <w:rPr>
                <w:b/>
                <w:sz w:val="15"/>
                <w:szCs w:val="15"/>
              </w:rPr>
              <w:t>, Issaquah Press</w:t>
            </w:r>
            <w:r w:rsidR="00CA1404">
              <w:rPr>
                <w:sz w:val="15"/>
                <w:szCs w:val="15"/>
              </w:rPr>
              <w:t>, WSRP, KCGOP</w:t>
            </w:r>
            <w:r w:rsidR="00230DD5">
              <w:rPr>
                <w:sz w:val="15"/>
                <w:szCs w:val="15"/>
              </w:rPr>
              <w:t xml:space="preserve">, </w:t>
            </w:r>
            <w:r w:rsidR="007F3E36">
              <w:rPr>
                <w:sz w:val="15"/>
                <w:szCs w:val="15"/>
              </w:rPr>
              <w:t xml:space="preserve">Mainstream Republicans, </w:t>
            </w:r>
            <w:r w:rsidR="00230DD5">
              <w:rPr>
                <w:sz w:val="15"/>
                <w:szCs w:val="15"/>
              </w:rPr>
              <w:t>League of Education Voters, Stand for Children</w:t>
            </w:r>
            <w:r w:rsidR="007E0B31">
              <w:rPr>
                <w:sz w:val="15"/>
                <w:szCs w:val="15"/>
              </w:rPr>
              <w:t>, Children’s Alliance</w:t>
            </w:r>
            <w:r w:rsidR="00E806D7">
              <w:rPr>
                <w:sz w:val="15"/>
                <w:szCs w:val="15"/>
              </w:rPr>
              <w:t xml:space="preserve">, </w:t>
            </w:r>
            <w:r w:rsidR="007A53B4">
              <w:rPr>
                <w:sz w:val="15"/>
                <w:szCs w:val="15"/>
              </w:rPr>
              <w:t xml:space="preserve">WA School Administrators, </w:t>
            </w:r>
            <w:r w:rsidR="00E806D7">
              <w:rPr>
                <w:sz w:val="15"/>
                <w:szCs w:val="15"/>
              </w:rPr>
              <w:t>WA School Principals</w:t>
            </w:r>
            <w:r w:rsidR="007F3E36">
              <w:rPr>
                <w:sz w:val="15"/>
                <w:szCs w:val="15"/>
              </w:rPr>
              <w:t xml:space="preserve">, </w:t>
            </w:r>
            <w:r w:rsidR="007A53B4">
              <w:rPr>
                <w:sz w:val="15"/>
                <w:szCs w:val="15"/>
              </w:rPr>
              <w:t>Sen. Braun, Pedersen</w:t>
            </w:r>
            <w:r w:rsidR="002206F6">
              <w:rPr>
                <w:sz w:val="15"/>
                <w:szCs w:val="15"/>
              </w:rPr>
              <w:t xml:space="preserve"> &amp; </w:t>
            </w:r>
            <w:r w:rsidR="007A53B4">
              <w:rPr>
                <w:sz w:val="15"/>
                <w:szCs w:val="15"/>
              </w:rPr>
              <w:t xml:space="preserve">Kohl-Wells, </w:t>
            </w:r>
            <w:r w:rsidR="007F3E36">
              <w:rPr>
                <w:sz w:val="15"/>
                <w:szCs w:val="15"/>
              </w:rPr>
              <w:t xml:space="preserve">Rep. Hunter, </w:t>
            </w:r>
            <w:r w:rsidR="007A53B4">
              <w:rPr>
                <w:sz w:val="15"/>
                <w:szCs w:val="15"/>
              </w:rPr>
              <w:t xml:space="preserve">Carlyle, </w:t>
            </w:r>
            <w:r w:rsidR="007F3E36">
              <w:rPr>
                <w:sz w:val="15"/>
                <w:szCs w:val="15"/>
              </w:rPr>
              <w:t>Magendanz</w:t>
            </w:r>
            <w:r w:rsidR="002206F6">
              <w:rPr>
                <w:sz w:val="15"/>
                <w:szCs w:val="15"/>
              </w:rPr>
              <w:t xml:space="preserve"> &amp; </w:t>
            </w:r>
            <w:r w:rsidR="007F3E36">
              <w:rPr>
                <w:sz w:val="15"/>
                <w:szCs w:val="15"/>
              </w:rPr>
              <w:t>Rodne</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3B1E65" w:rsidP="005D2924">
            <w:pPr>
              <w:rPr>
                <w:color w:val="FFFFFF" w:themeColor="background1"/>
                <w:sz w:val="15"/>
                <w:szCs w:val="15"/>
              </w:rPr>
            </w:pPr>
            <w:r>
              <w:rPr>
                <w:color w:val="FFFFFF" w:themeColor="background1"/>
                <w:sz w:val="15"/>
                <w:szCs w:val="15"/>
              </w:rPr>
              <w:t>I-591</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3B1E65"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3B1E65">
              <w:rPr>
                <w:b/>
                <w:color w:val="FFFFFF" w:themeColor="background1"/>
                <w:sz w:val="15"/>
                <w:szCs w:val="15"/>
              </w:rPr>
              <w:t>Prohibit confiscating firearms or background checks without a uniform national standard</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AA07C5" w:rsidP="00453E53">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w:t>
            </w:r>
            <w:r w:rsidR="00453E53">
              <w:rPr>
                <w:sz w:val="15"/>
                <w:szCs w:val="15"/>
              </w:rPr>
              <w:t>3</w:t>
            </w:r>
            <w:r w:rsidR="00CA625D">
              <w:rPr>
                <w:sz w:val="15"/>
                <w:szCs w:val="15"/>
              </w:rPr>
              <w:t>M</w:t>
            </w:r>
          </w:p>
        </w:tc>
        <w:tc>
          <w:tcPr>
            <w:tcW w:w="9360" w:type="dxa"/>
            <w:tcBorders>
              <w:top w:val="nil"/>
              <w:left w:val="nil"/>
              <w:bottom w:val="single" w:sz="8" w:space="0" w:color="4F81BD" w:themeColor="accent1"/>
            </w:tcBorders>
          </w:tcPr>
          <w:p w:rsidR="00BD7AB1" w:rsidRPr="007074BA" w:rsidRDefault="00535289" w:rsidP="002206F6">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WSRP, KCGOP</w:t>
            </w:r>
            <w:r w:rsidR="00730A30">
              <w:rPr>
                <w:sz w:val="15"/>
                <w:szCs w:val="15"/>
              </w:rPr>
              <w:t xml:space="preserve">, WACOPS, WSLEFIA, </w:t>
            </w:r>
            <w:r w:rsidR="00D57D91" w:rsidRPr="007074BA">
              <w:rPr>
                <w:sz w:val="15"/>
                <w:szCs w:val="15"/>
              </w:rPr>
              <w:t>Gun Owners Action League</w:t>
            </w:r>
            <w:r w:rsidR="00730A30">
              <w:rPr>
                <w:sz w:val="15"/>
                <w:szCs w:val="15"/>
              </w:rPr>
              <w:t xml:space="preserve">, WAC, Sen. Roach, Rep. </w:t>
            </w:r>
            <w:r w:rsidR="002206F6">
              <w:rPr>
                <w:sz w:val="15"/>
                <w:szCs w:val="15"/>
              </w:rPr>
              <w:t xml:space="preserve">Rodne  &amp; </w:t>
            </w:r>
            <w:r w:rsidR="00730A30">
              <w:rPr>
                <w:sz w:val="15"/>
                <w:szCs w:val="15"/>
              </w:rPr>
              <w:t xml:space="preserve">Magendanz, </w:t>
            </w:r>
            <w:r w:rsidR="00730A30" w:rsidRPr="00730A30">
              <w:rPr>
                <w:sz w:val="15"/>
                <w:szCs w:val="15"/>
              </w:rPr>
              <w:t>Alan Gottlieb</w:t>
            </w:r>
            <w:r w:rsidR="00730A30">
              <w:rPr>
                <w:sz w:val="15"/>
                <w:szCs w:val="15"/>
              </w:rPr>
              <w:t>, Clint Didier</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CA625D" w:rsidP="00AA07C5">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r w:rsidR="00AA07C5">
              <w:rPr>
                <w:sz w:val="15"/>
                <w:szCs w:val="15"/>
              </w:rPr>
              <w:t>0</w:t>
            </w:r>
          </w:p>
        </w:tc>
        <w:tc>
          <w:tcPr>
            <w:tcW w:w="9360" w:type="dxa"/>
            <w:tcBorders>
              <w:top w:val="single" w:sz="8" w:space="0" w:color="4F81BD" w:themeColor="accent1"/>
              <w:left w:val="nil"/>
              <w:bottom w:val="nil"/>
            </w:tcBorders>
          </w:tcPr>
          <w:p w:rsidR="00BD7AB1" w:rsidRPr="00CA1404" w:rsidRDefault="00124F01" w:rsidP="00AD1A5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D61CD2">
              <w:rPr>
                <w:b/>
                <w:sz w:val="15"/>
                <w:szCs w:val="15"/>
              </w:rPr>
              <w:t>, The Stranger</w:t>
            </w:r>
            <w:r w:rsidR="0013239C">
              <w:rPr>
                <w:b/>
                <w:sz w:val="15"/>
                <w:szCs w:val="15"/>
              </w:rPr>
              <w:t xml:space="preserve">, </w:t>
            </w:r>
            <w:r w:rsidR="00F63AA9">
              <w:rPr>
                <w:b/>
                <w:sz w:val="15"/>
                <w:szCs w:val="15"/>
              </w:rPr>
              <w:t>Tacoma News Tribune, Spokesman Review</w:t>
            </w:r>
            <w:r w:rsidR="00FE0696" w:rsidRPr="003B5FD0">
              <w:rPr>
                <w:b/>
                <w:sz w:val="15"/>
                <w:szCs w:val="15"/>
              </w:rPr>
              <w:t>, Everett Herald</w:t>
            </w:r>
            <w:r w:rsidR="00CA1404">
              <w:rPr>
                <w:sz w:val="15"/>
                <w:szCs w:val="15"/>
              </w:rPr>
              <w:t>, WA Dems, KC Dems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3B1E65" w:rsidP="008C6641">
            <w:pPr>
              <w:rPr>
                <w:color w:val="FFFFFF" w:themeColor="background1"/>
                <w:sz w:val="15"/>
                <w:szCs w:val="15"/>
              </w:rPr>
            </w:pPr>
            <w:r>
              <w:rPr>
                <w:color w:val="FFFFFF" w:themeColor="background1"/>
                <w:sz w:val="15"/>
                <w:szCs w:val="15"/>
              </w:rPr>
              <w:t>I-594</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3B1E65"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3B1E65">
              <w:rPr>
                <w:b/>
                <w:color w:val="FFFFFF" w:themeColor="background1"/>
                <w:sz w:val="15"/>
                <w:szCs w:val="15"/>
              </w:rPr>
              <w:t>Requires background checks for all firearm sales and transfers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3B1E65" w:rsidP="008C6641">
            <w:pPr>
              <w:rPr>
                <w:sz w:val="15"/>
                <w:szCs w:val="15"/>
              </w:rPr>
            </w:pPr>
            <w:r>
              <w:rPr>
                <w:sz w:val="15"/>
                <w:szCs w:val="15"/>
              </w:rPr>
              <w:t>YES</w:t>
            </w:r>
          </w:p>
        </w:tc>
        <w:tc>
          <w:tcPr>
            <w:tcW w:w="630" w:type="dxa"/>
            <w:tcBorders>
              <w:top w:val="nil"/>
              <w:bottom w:val="single" w:sz="8" w:space="0" w:color="4F81BD" w:themeColor="accent1"/>
              <w:right w:val="nil"/>
            </w:tcBorders>
          </w:tcPr>
          <w:p w:rsidR="00BD7AB1" w:rsidRPr="007074BA" w:rsidRDefault="00124F01" w:rsidP="008A2F2A">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8A2F2A">
              <w:rPr>
                <w:sz w:val="15"/>
                <w:szCs w:val="15"/>
              </w:rPr>
              <w:t>11</w:t>
            </w:r>
            <w:r w:rsidR="00AA07C5">
              <w:rPr>
                <w:sz w:val="15"/>
                <w:szCs w:val="15"/>
              </w:rPr>
              <w:t>.</w:t>
            </w:r>
            <w:r w:rsidR="008A2F2A">
              <w:rPr>
                <w:sz w:val="15"/>
                <w:szCs w:val="15"/>
              </w:rPr>
              <w:t>2</w:t>
            </w:r>
            <w:r w:rsidR="00AA07C5">
              <w:rPr>
                <w:sz w:val="15"/>
                <w:szCs w:val="15"/>
              </w:rPr>
              <w:t>M</w:t>
            </w:r>
          </w:p>
        </w:tc>
        <w:tc>
          <w:tcPr>
            <w:tcW w:w="9360" w:type="dxa"/>
            <w:tcBorders>
              <w:top w:val="nil"/>
              <w:left w:val="nil"/>
              <w:bottom w:val="single" w:sz="8" w:space="0" w:color="4F81BD" w:themeColor="accent1"/>
            </w:tcBorders>
          </w:tcPr>
          <w:p w:rsidR="00BD7AB1" w:rsidRPr="00CD55D9" w:rsidRDefault="00124F01" w:rsidP="00AD1A5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D61CD2">
              <w:rPr>
                <w:b/>
                <w:sz w:val="15"/>
                <w:szCs w:val="15"/>
              </w:rPr>
              <w:t>, The Stranger</w:t>
            </w:r>
            <w:r w:rsidR="00F63AA9">
              <w:rPr>
                <w:b/>
                <w:sz w:val="15"/>
                <w:szCs w:val="15"/>
              </w:rPr>
              <w:t>, Tacoma News Tribune, Spokesman Review</w:t>
            </w:r>
            <w:r w:rsidR="003B5FD0">
              <w:rPr>
                <w:b/>
                <w:sz w:val="15"/>
                <w:szCs w:val="15"/>
              </w:rPr>
              <w:t>, The Columbian, The Olympian</w:t>
            </w:r>
            <w:r w:rsidR="00FE0696" w:rsidRPr="003B5FD0">
              <w:rPr>
                <w:b/>
                <w:sz w:val="15"/>
                <w:szCs w:val="15"/>
              </w:rPr>
              <w:t>, Everett Herald</w:t>
            </w:r>
            <w:r w:rsidR="00CD55D9">
              <w:rPr>
                <w:sz w:val="15"/>
                <w:szCs w:val="15"/>
              </w:rPr>
              <w:t xml:space="preserve">, </w:t>
            </w:r>
            <w:r w:rsidR="00CA1404">
              <w:rPr>
                <w:sz w:val="15"/>
                <w:szCs w:val="15"/>
              </w:rPr>
              <w:t xml:space="preserve">WA Dems, KC Dems, </w:t>
            </w:r>
            <w:r w:rsidR="003B5FD0">
              <w:rPr>
                <w:sz w:val="15"/>
                <w:szCs w:val="15"/>
              </w:rPr>
              <w:t>Fuse</w:t>
            </w:r>
            <w:r w:rsidR="00070793">
              <w:rPr>
                <w:sz w:val="15"/>
                <w:szCs w:val="15"/>
              </w:rPr>
              <w:t xml:space="preserve"> WA</w:t>
            </w:r>
            <w:r w:rsidR="003B5FD0">
              <w:rPr>
                <w:sz w:val="15"/>
                <w:szCs w:val="15"/>
              </w:rPr>
              <w:t xml:space="preserve">, </w:t>
            </w:r>
            <w:r w:rsidR="00CD55D9">
              <w:rPr>
                <w:sz w:val="15"/>
                <w:szCs w:val="15"/>
              </w:rPr>
              <w:t xml:space="preserve">WA </w:t>
            </w:r>
            <w:proofErr w:type="spellStart"/>
            <w:r w:rsidR="00CD55D9">
              <w:rPr>
                <w:sz w:val="15"/>
                <w:szCs w:val="15"/>
              </w:rPr>
              <w:t>CeaseFire</w:t>
            </w:r>
            <w:proofErr w:type="spellEnd"/>
            <w:r w:rsidR="00CD55D9">
              <w:rPr>
                <w:sz w:val="15"/>
                <w:szCs w:val="15"/>
              </w:rPr>
              <w:t xml:space="preserve">, League of </w:t>
            </w:r>
            <w:r w:rsidR="003B5FD0">
              <w:rPr>
                <w:sz w:val="15"/>
                <w:szCs w:val="15"/>
              </w:rPr>
              <w:t>Women Voters, AFT, GSBA, NAMI</w:t>
            </w:r>
            <w:r w:rsidR="00CD55D9">
              <w:rPr>
                <w:sz w:val="15"/>
                <w:szCs w:val="15"/>
              </w:rPr>
              <w:t xml:space="preserve">, </w:t>
            </w:r>
            <w:r w:rsidR="003B5FD0">
              <w:rPr>
                <w:sz w:val="15"/>
                <w:szCs w:val="15"/>
              </w:rPr>
              <w:t xml:space="preserve">NASW, AAAW, WA Family Physicians, </w:t>
            </w:r>
            <w:r w:rsidR="00CD55D9">
              <w:rPr>
                <w:sz w:val="15"/>
                <w:szCs w:val="15"/>
              </w:rPr>
              <w:t xml:space="preserve">Faith Action Network, Poverty Action Network, </w:t>
            </w:r>
            <w:r w:rsidR="00404EAE" w:rsidRPr="00404EAE">
              <w:rPr>
                <w:sz w:val="15"/>
                <w:szCs w:val="15"/>
              </w:rPr>
              <w:t>Dan Satterberg</w:t>
            </w:r>
            <w:r w:rsidR="00404EAE">
              <w:rPr>
                <w:sz w:val="15"/>
                <w:szCs w:val="15"/>
              </w:rPr>
              <w:t xml:space="preserve">, </w:t>
            </w:r>
            <w:r w:rsidR="00CD55D9">
              <w:rPr>
                <w:sz w:val="15"/>
                <w:szCs w:val="15"/>
              </w:rPr>
              <w:t>Michael Bloomberg, Bill Gates, Paul Allen</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3B1E65" w:rsidP="008C6641">
            <w:pPr>
              <w:rPr>
                <w:sz w:val="15"/>
                <w:szCs w:val="15"/>
              </w:rPr>
            </w:pPr>
            <w:r>
              <w:rPr>
                <w:sz w:val="15"/>
                <w:szCs w:val="15"/>
              </w:rPr>
              <w:t>NO</w:t>
            </w:r>
          </w:p>
        </w:tc>
        <w:tc>
          <w:tcPr>
            <w:tcW w:w="630" w:type="dxa"/>
            <w:tcBorders>
              <w:top w:val="single" w:sz="8" w:space="0" w:color="4F81BD" w:themeColor="accent1"/>
              <w:bottom w:val="nil"/>
              <w:right w:val="nil"/>
            </w:tcBorders>
          </w:tcPr>
          <w:p w:rsidR="00BD7AB1" w:rsidRPr="007074BA" w:rsidRDefault="00AA07C5" w:rsidP="008A2F2A">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w:t>
            </w:r>
            <w:r w:rsidR="008A2F2A">
              <w:rPr>
                <w:sz w:val="15"/>
                <w:szCs w:val="15"/>
              </w:rPr>
              <w:t>3</w:t>
            </w:r>
            <w:r>
              <w:rPr>
                <w:sz w:val="15"/>
                <w:szCs w:val="15"/>
              </w:rPr>
              <w:t>K</w:t>
            </w:r>
          </w:p>
        </w:tc>
        <w:tc>
          <w:tcPr>
            <w:tcW w:w="9360" w:type="dxa"/>
            <w:tcBorders>
              <w:top w:val="single" w:sz="8" w:space="0" w:color="4F81BD" w:themeColor="accent1"/>
              <w:left w:val="nil"/>
              <w:bottom w:val="nil"/>
            </w:tcBorders>
          </w:tcPr>
          <w:p w:rsidR="00BD7AB1" w:rsidRPr="007074BA" w:rsidRDefault="00BA73D7" w:rsidP="00D57D91">
            <w:pPr>
              <w:cnfStyle w:val="000000000000" w:firstRow="0" w:lastRow="0" w:firstColumn="0" w:lastColumn="0" w:oddVBand="0" w:evenVBand="0" w:oddHBand="0" w:evenHBand="0" w:firstRowFirstColumn="0" w:firstRowLastColumn="0" w:lastRowFirstColumn="0" w:lastRowLastColumn="0"/>
              <w:rPr>
                <w:sz w:val="15"/>
                <w:szCs w:val="15"/>
              </w:rPr>
            </w:pPr>
            <w:r w:rsidRPr="00BA73D7">
              <w:rPr>
                <w:b/>
                <w:sz w:val="15"/>
                <w:szCs w:val="15"/>
              </w:rPr>
              <w:t>Bellingham Herald</w:t>
            </w:r>
            <w:r>
              <w:rPr>
                <w:sz w:val="15"/>
                <w:szCs w:val="15"/>
              </w:rPr>
              <w:t>,</w:t>
            </w:r>
            <w:r w:rsidRPr="00BA73D7">
              <w:rPr>
                <w:sz w:val="15"/>
                <w:szCs w:val="15"/>
              </w:rPr>
              <w:t xml:space="preserve"> </w:t>
            </w:r>
            <w:r w:rsidR="00535289">
              <w:rPr>
                <w:sz w:val="15"/>
                <w:szCs w:val="15"/>
              </w:rPr>
              <w:t>WSRP, KCGOP</w:t>
            </w:r>
            <w:r>
              <w:rPr>
                <w:sz w:val="15"/>
                <w:szCs w:val="15"/>
              </w:rPr>
              <w:t>, NRA</w:t>
            </w:r>
            <w:r w:rsidR="00D57D91">
              <w:rPr>
                <w:sz w:val="15"/>
                <w:szCs w:val="15"/>
              </w:rPr>
              <w:t>, Rep. Rodne &amp; Magendanz</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124F01" w:rsidP="003B1E65">
            <w:pPr>
              <w:rPr>
                <w:color w:val="FFFFFF" w:themeColor="background1"/>
                <w:sz w:val="15"/>
                <w:szCs w:val="15"/>
              </w:rPr>
            </w:pPr>
            <w:r w:rsidRPr="00124F01">
              <w:rPr>
                <w:color w:val="FFFFFF" w:themeColor="background1"/>
                <w:sz w:val="15"/>
                <w:szCs w:val="15"/>
              </w:rPr>
              <w:t>AV-</w:t>
            </w:r>
            <w:r w:rsidR="003B1E65">
              <w:rPr>
                <w:color w:val="FFFFFF" w:themeColor="background1"/>
                <w:sz w:val="15"/>
                <w:szCs w:val="15"/>
              </w:rPr>
              <w:t>8</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3B1E65"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3B1E65">
              <w:rPr>
                <w:b/>
                <w:color w:val="FFFFFF" w:themeColor="background1"/>
                <w:sz w:val="15"/>
                <w:szCs w:val="15"/>
              </w:rPr>
              <w:t>Eliminate agricultural excise tax preferences for various aspects of the marijuana industry</w:t>
            </w:r>
            <w:r w:rsidR="008E5C81">
              <w:rPr>
                <w:b/>
                <w:color w:val="FFFFFF" w:themeColor="background1"/>
                <w:sz w:val="15"/>
                <w:szCs w:val="15"/>
              </w:rPr>
              <w:t xml:space="preserve"> (SB 6505)</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124F01" w:rsidP="005D2924">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3E42C8" w:rsidRPr="007074BA" w:rsidRDefault="00124F01"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124F01" w:rsidP="00535289">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733186">
              <w:rPr>
                <w:b/>
                <w:sz w:val="15"/>
                <w:szCs w:val="15"/>
              </w:rPr>
              <w:t>, The Stranger</w:t>
            </w:r>
            <w:r w:rsidR="00FD4A2E">
              <w:rPr>
                <w:b/>
                <w:sz w:val="15"/>
                <w:szCs w:val="15"/>
              </w:rPr>
              <w:t xml:space="preserve">, </w:t>
            </w:r>
            <w:r w:rsidR="00535289">
              <w:rPr>
                <w:sz w:val="15"/>
                <w:szCs w:val="15"/>
              </w:rPr>
              <w:t xml:space="preserve">KCGOP, </w:t>
            </w:r>
            <w:r w:rsidR="007A5CAA">
              <w:rPr>
                <w:sz w:val="15"/>
                <w:szCs w:val="15"/>
              </w:rPr>
              <w:t>Sen. Mullet</w:t>
            </w:r>
            <w:r w:rsidR="00535289">
              <w:rPr>
                <w:sz w:val="15"/>
                <w:szCs w:val="15"/>
              </w:rPr>
              <w:t>, Rep. Rodne</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124F0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3E42C8" w:rsidRPr="007074BA" w:rsidRDefault="00124F01"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636EAC" w:rsidP="005D2924">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Rep. Magendanz</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124F01" w:rsidP="00124F01">
            <w:pPr>
              <w:rPr>
                <w:color w:val="FFFFFF" w:themeColor="background1"/>
                <w:sz w:val="15"/>
                <w:szCs w:val="15"/>
              </w:rPr>
            </w:pPr>
            <w:r w:rsidRPr="00124F01">
              <w:rPr>
                <w:color w:val="FFFFFF" w:themeColor="background1"/>
                <w:sz w:val="15"/>
                <w:szCs w:val="15"/>
              </w:rPr>
              <w:t>AV-</w:t>
            </w:r>
            <w:r w:rsidR="008F1560">
              <w:rPr>
                <w:color w:val="FFFFFF" w:themeColor="background1"/>
                <w:sz w:val="15"/>
                <w:szCs w:val="15"/>
              </w:rPr>
              <w:t>9</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8F1560"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8F1560">
              <w:rPr>
                <w:b/>
                <w:color w:val="FFFFFF" w:themeColor="background1"/>
                <w:sz w:val="15"/>
                <w:szCs w:val="15"/>
              </w:rPr>
              <w:t xml:space="preserve">Impose leasehold excise tax on certain leasehold interests in tribal property </w:t>
            </w:r>
            <w:r w:rsidR="008E5C81">
              <w:rPr>
                <w:b/>
                <w:color w:val="FFFFFF" w:themeColor="background1"/>
                <w:sz w:val="15"/>
                <w:szCs w:val="15"/>
              </w:rPr>
              <w:t>(HB 1287</w:t>
            </w:r>
            <w:r w:rsidR="00124F01" w:rsidRPr="00124F01">
              <w:rPr>
                <w:b/>
                <w:color w:val="FFFFFF" w:themeColor="background1"/>
                <w:sz w:val="15"/>
                <w:szCs w:val="15"/>
              </w:rPr>
              <w:t>)</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124F01" w:rsidP="005D2924">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124F01" w:rsidP="00535289">
            <w:pP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Seattle Times</w:t>
            </w:r>
            <w:r w:rsidR="00733186">
              <w:rPr>
                <w:b/>
                <w:sz w:val="15"/>
                <w:szCs w:val="15"/>
              </w:rPr>
              <w:t>, The Stranger</w:t>
            </w:r>
            <w:r w:rsidR="00FD4A2E">
              <w:rPr>
                <w:b/>
                <w:sz w:val="15"/>
                <w:szCs w:val="15"/>
              </w:rPr>
              <w:t xml:space="preserve">, </w:t>
            </w:r>
            <w:r w:rsidR="00535289">
              <w:rPr>
                <w:sz w:val="15"/>
                <w:szCs w:val="15"/>
              </w:rPr>
              <w:t>KCGOP</w:t>
            </w:r>
            <w:r w:rsidR="00C00C50">
              <w:rPr>
                <w:sz w:val="15"/>
                <w:szCs w:val="15"/>
              </w:rPr>
              <w:t>, Snoqualmie Tribe</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BD7AB1" w:rsidRPr="007074BA" w:rsidRDefault="008F1560" w:rsidP="008C6641">
            <w:pPr>
              <w:rPr>
                <w:sz w:val="15"/>
                <w:szCs w:val="15"/>
              </w:rPr>
            </w:pPr>
            <w:r w:rsidRPr="007074BA">
              <w:rPr>
                <w:sz w:val="15"/>
                <w:szCs w:val="15"/>
              </w:rPr>
              <w:t>REPEAL</w:t>
            </w:r>
          </w:p>
        </w:tc>
        <w:tc>
          <w:tcPr>
            <w:tcW w:w="630" w:type="dxa"/>
            <w:tcBorders>
              <w:top w:val="single" w:sz="8" w:space="0" w:color="4F81BD" w:themeColor="accent1"/>
              <w:bottom w:val="single" w:sz="8" w:space="0" w:color="4F81BD" w:themeColor="accent1"/>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single" w:sz="8" w:space="0" w:color="4F81BD" w:themeColor="accent1"/>
            </w:tcBorders>
          </w:tcPr>
          <w:p w:rsidR="00BD7AB1" w:rsidRPr="007074BA" w:rsidRDefault="00636EAC" w:rsidP="008C664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 Mullet, Rep. Rodne &amp; Magendanz</w:t>
            </w:r>
          </w:p>
        </w:tc>
      </w:tr>
    </w:tbl>
    <w:p w:rsidR="00E96B77" w:rsidRPr="007074BA" w:rsidRDefault="00E96B77" w:rsidP="00EF784D">
      <w:pPr>
        <w:spacing w:before="120" w:after="0" w:line="240" w:lineRule="auto"/>
        <w:jc w:val="center"/>
        <w:rPr>
          <w:b/>
        </w:rPr>
      </w:pPr>
      <w:r w:rsidRPr="007074BA">
        <w:rPr>
          <w:b/>
        </w:rPr>
        <w:t>Candidate Endorsements</w:t>
      </w:r>
    </w:p>
    <w:tbl>
      <w:tblPr>
        <w:tblStyle w:val="LightList-Accent11"/>
        <w:tblW w:w="108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8010"/>
      </w:tblGrid>
      <w:tr w:rsidR="00AA3F2E" w:rsidRPr="007074BA" w:rsidTr="00D14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Mar>
              <w:left w:w="58" w:type="dxa"/>
              <w:right w:w="58" w:type="dxa"/>
            </w:tcMar>
          </w:tcPr>
          <w:p w:rsidR="00AA3F2E" w:rsidRPr="007074BA" w:rsidRDefault="00AA3F2E" w:rsidP="00D14829">
            <w:pPr>
              <w:tabs>
                <w:tab w:val="right" w:pos="1728"/>
              </w:tabs>
              <w:rPr>
                <w:sz w:val="15"/>
                <w:szCs w:val="15"/>
              </w:rPr>
            </w:pPr>
            <w:r w:rsidRPr="007074BA">
              <w:rPr>
                <w:sz w:val="15"/>
                <w:szCs w:val="15"/>
              </w:rPr>
              <w:t>US House</w:t>
            </w:r>
            <w:r w:rsidR="005B5EDF">
              <w:rPr>
                <w:sz w:val="15"/>
                <w:szCs w:val="15"/>
              </w:rPr>
              <w:t xml:space="preserve"> (CD 8)</w:t>
            </w:r>
          </w:p>
        </w:tc>
        <w:tc>
          <w:tcPr>
            <w:tcW w:w="630" w:type="dxa"/>
            <w:tcBorders>
              <w:top w:val="nil"/>
              <w:bottom w:val="nil"/>
            </w:tcBorders>
            <w:tcMar>
              <w:left w:w="58" w:type="dxa"/>
              <w:right w:w="58" w:type="dxa"/>
            </w:tcMar>
          </w:tcPr>
          <w:p w:rsidR="00AA3F2E" w:rsidRPr="007074BA" w:rsidRDefault="00AA3F2E" w:rsidP="00D14829">
            <w:pPr>
              <w:jc w:val="right"/>
              <w:cnfStyle w:val="100000000000" w:firstRow="1" w:lastRow="0" w:firstColumn="0" w:lastColumn="0" w:oddVBand="0" w:evenVBand="0" w:oddHBand="0" w:evenHBand="0" w:firstRowFirstColumn="0" w:firstRowLastColumn="0" w:lastRowFirstColumn="0" w:lastRowLastColumn="0"/>
              <w:rPr>
                <w:b w:val="0"/>
                <w:sz w:val="15"/>
                <w:szCs w:val="15"/>
              </w:rPr>
            </w:pPr>
            <w:r w:rsidRPr="007074BA">
              <w:rPr>
                <w:sz w:val="15"/>
                <w:szCs w:val="15"/>
              </w:rPr>
              <w:t>Raised</w:t>
            </w:r>
          </w:p>
        </w:tc>
        <w:tc>
          <w:tcPr>
            <w:tcW w:w="8460" w:type="dxa"/>
            <w:gridSpan w:val="2"/>
            <w:tcBorders>
              <w:top w:val="nil"/>
              <w:bottom w:val="nil"/>
            </w:tcBorders>
            <w:tcMar>
              <w:left w:w="58" w:type="dxa"/>
              <w:right w:w="58" w:type="dxa"/>
            </w:tcMar>
          </w:tcPr>
          <w:p w:rsidR="00AA3F2E" w:rsidRPr="007074BA" w:rsidRDefault="00AA3F2E" w:rsidP="00D14829">
            <w:pPr>
              <w:cnfStyle w:val="100000000000" w:firstRow="1" w:lastRow="0" w:firstColumn="0" w:lastColumn="0" w:oddVBand="0" w:evenVBand="0" w:oddHBand="0" w:evenHBand="0" w:firstRowFirstColumn="0" w:firstRowLastColumn="0" w:lastRowFirstColumn="0" w:lastRowLastColumn="0"/>
              <w:rPr>
                <w:b w:val="0"/>
                <w:sz w:val="15"/>
                <w:szCs w:val="15"/>
              </w:rPr>
            </w:pPr>
            <w:r w:rsidRPr="007074BA">
              <w:rPr>
                <w:sz w:val="15"/>
                <w:szCs w:val="15"/>
              </w:rPr>
              <w:t>Endorsements</w:t>
            </w: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A3F2E" w:rsidRPr="007074BA" w:rsidRDefault="00AA3F2E" w:rsidP="00D14829">
            <w:pPr>
              <w:tabs>
                <w:tab w:val="right" w:pos="1728"/>
              </w:tabs>
              <w:rPr>
                <w:sz w:val="15"/>
                <w:szCs w:val="15"/>
              </w:rPr>
            </w:pPr>
            <w:r w:rsidRPr="007074BA">
              <w:rPr>
                <w:sz w:val="15"/>
                <w:szCs w:val="15"/>
              </w:rPr>
              <w:t>Dave Reichert (R)*</w:t>
            </w:r>
          </w:p>
        </w:tc>
        <w:tc>
          <w:tcPr>
            <w:tcW w:w="630" w:type="dxa"/>
            <w:tcBorders>
              <w:top w:val="nil"/>
            </w:tcBorders>
            <w:tcMar>
              <w:left w:w="58" w:type="dxa"/>
              <w:right w:w="58" w:type="dxa"/>
            </w:tcMar>
          </w:tcPr>
          <w:p w:rsidR="00AA3F2E" w:rsidRPr="007074BA" w:rsidRDefault="00AA3F2E" w:rsidP="001A0B78">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1A0B78">
              <w:rPr>
                <w:sz w:val="15"/>
                <w:szCs w:val="15"/>
              </w:rPr>
              <w:t>1.2M</w:t>
            </w:r>
          </w:p>
        </w:tc>
        <w:tc>
          <w:tcPr>
            <w:tcW w:w="8460" w:type="dxa"/>
            <w:gridSpan w:val="2"/>
            <w:tcBorders>
              <w:top w:val="nil"/>
            </w:tcBorders>
            <w:tcMar>
              <w:left w:w="58" w:type="dxa"/>
              <w:right w:w="58" w:type="dxa"/>
            </w:tcMar>
          </w:tcPr>
          <w:p w:rsidR="00AA3F2E" w:rsidRPr="007074BA" w:rsidRDefault="00AA3F2E" w:rsidP="00D14829">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Pr="007074BA">
              <w:rPr>
                <w:sz w:val="15"/>
                <w:szCs w:val="15"/>
              </w:rPr>
              <w:t xml:space="preserve">, </w:t>
            </w:r>
            <w:r w:rsidRPr="007074BA">
              <w:rPr>
                <w:b/>
                <w:sz w:val="15"/>
                <w:szCs w:val="15"/>
              </w:rPr>
              <w:t>Tacoma News Tribune</w:t>
            </w:r>
            <w:r w:rsidRPr="007074BA">
              <w:rPr>
                <w:sz w:val="15"/>
                <w:szCs w:val="15"/>
              </w:rPr>
              <w:t xml:space="preserve">, WSRP, KC GOP, WA Patrol Troopers, KC Police Officers Guild, WACOPS, COMPAS, WA Firefighters, WA Farm Bureau, </w:t>
            </w:r>
            <w:r w:rsidR="00FF79FD">
              <w:rPr>
                <w:sz w:val="15"/>
                <w:szCs w:val="15"/>
              </w:rPr>
              <w:t xml:space="preserve">WA </w:t>
            </w:r>
            <w:r w:rsidRPr="007074BA">
              <w:rPr>
                <w:sz w:val="15"/>
                <w:szCs w:val="15"/>
              </w:rPr>
              <w:t xml:space="preserve">Realtors, NEA, WEA, US Chamber, NFIB, </w:t>
            </w:r>
            <w:proofErr w:type="spellStart"/>
            <w:r w:rsidRPr="007074BA">
              <w:rPr>
                <w:sz w:val="15"/>
                <w:szCs w:val="15"/>
              </w:rPr>
              <w:t>ConservAmerica</w:t>
            </w:r>
            <w:proofErr w:type="spellEnd"/>
            <w:r w:rsidRPr="007074BA">
              <w:rPr>
                <w:sz w:val="15"/>
                <w:szCs w:val="15"/>
              </w:rPr>
              <w:t>, Gun Owners Action League</w:t>
            </w:r>
          </w:p>
        </w:tc>
      </w:tr>
      <w:tr w:rsidR="00AA3F2E" w:rsidRPr="007074BA" w:rsidTr="005B5EDF">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AA3F2E" w:rsidRPr="007074BA" w:rsidRDefault="008449AE" w:rsidP="00D14829">
            <w:pPr>
              <w:tabs>
                <w:tab w:val="right" w:pos="1728"/>
              </w:tabs>
              <w:rPr>
                <w:sz w:val="15"/>
                <w:szCs w:val="15"/>
              </w:rPr>
            </w:pPr>
            <w:r>
              <w:rPr>
                <w:sz w:val="15"/>
                <w:szCs w:val="15"/>
              </w:rPr>
              <w:t>Jason Ritchie</w:t>
            </w:r>
            <w:r w:rsidR="00AA3F2E" w:rsidRPr="007074BA">
              <w:rPr>
                <w:sz w:val="15"/>
                <w:szCs w:val="15"/>
              </w:rPr>
              <w:t xml:space="preserve"> (D)</w:t>
            </w:r>
          </w:p>
        </w:tc>
        <w:tc>
          <w:tcPr>
            <w:tcW w:w="630" w:type="dxa"/>
            <w:tcBorders>
              <w:bottom w:val="nil"/>
            </w:tcBorders>
            <w:tcMar>
              <w:left w:w="58" w:type="dxa"/>
              <w:right w:w="58" w:type="dxa"/>
            </w:tcMar>
          </w:tcPr>
          <w:p w:rsidR="00AA3F2E" w:rsidRPr="007074BA" w:rsidRDefault="00AA3F2E" w:rsidP="001A0B78">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1A0B78">
              <w:rPr>
                <w:sz w:val="15"/>
                <w:szCs w:val="15"/>
              </w:rPr>
              <w:t>210</w:t>
            </w:r>
            <w:r w:rsidRPr="007074BA">
              <w:rPr>
                <w:sz w:val="15"/>
                <w:szCs w:val="15"/>
              </w:rPr>
              <w:t>K</w:t>
            </w:r>
          </w:p>
        </w:tc>
        <w:tc>
          <w:tcPr>
            <w:tcW w:w="8460" w:type="dxa"/>
            <w:gridSpan w:val="2"/>
            <w:tcBorders>
              <w:bottom w:val="nil"/>
            </w:tcBorders>
            <w:tcMar>
              <w:left w:w="58" w:type="dxa"/>
              <w:right w:w="58" w:type="dxa"/>
            </w:tcMar>
          </w:tcPr>
          <w:p w:rsidR="00AA3F2E" w:rsidRPr="007074BA" w:rsidRDefault="00232C85" w:rsidP="000C6DE1">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Pr>
                <w:sz w:val="15"/>
                <w:szCs w:val="15"/>
              </w:rPr>
              <w:t xml:space="preserve"> WA Labor</w:t>
            </w:r>
            <w:r w:rsidR="00D66CF6">
              <w:rPr>
                <w:sz w:val="15"/>
                <w:szCs w:val="15"/>
              </w:rPr>
              <w:t xml:space="preserve">, AFT, IBEW, IAM, </w:t>
            </w:r>
            <w:r w:rsidR="000C6DE1">
              <w:rPr>
                <w:sz w:val="15"/>
                <w:szCs w:val="15"/>
              </w:rPr>
              <w:t>Rep</w:t>
            </w:r>
            <w:r w:rsidR="00D66CF6">
              <w:rPr>
                <w:sz w:val="15"/>
                <w:szCs w:val="15"/>
              </w:rPr>
              <w:t>. Smith &amp;</w:t>
            </w:r>
            <w:r w:rsidR="00423CA6">
              <w:rPr>
                <w:sz w:val="15"/>
                <w:szCs w:val="15"/>
              </w:rPr>
              <w:t xml:space="preserve"> </w:t>
            </w:r>
            <w:proofErr w:type="spellStart"/>
            <w:r w:rsidR="00423CA6">
              <w:rPr>
                <w:sz w:val="15"/>
                <w:szCs w:val="15"/>
              </w:rPr>
              <w:t>Delbene</w:t>
            </w:r>
            <w:proofErr w:type="spellEnd"/>
            <w:r w:rsidR="00423CA6">
              <w:rPr>
                <w:sz w:val="15"/>
                <w:szCs w:val="15"/>
              </w:rPr>
              <w:t>, Sen. Mullet, Rep. Senn</w:t>
            </w:r>
            <w:r w:rsidR="006B46B7">
              <w:rPr>
                <w:sz w:val="15"/>
                <w:szCs w:val="15"/>
              </w:rPr>
              <w:t xml:space="preserve"> &amp;</w:t>
            </w:r>
            <w:r w:rsidR="002206F6">
              <w:rPr>
                <w:sz w:val="15"/>
                <w:szCs w:val="15"/>
              </w:rPr>
              <w:t xml:space="preserve"> </w:t>
            </w:r>
            <w:r w:rsidR="00423CA6">
              <w:rPr>
                <w:sz w:val="15"/>
                <w:szCs w:val="15"/>
              </w:rPr>
              <w:t>Sullivan</w:t>
            </w:r>
          </w:p>
        </w:tc>
      </w:tr>
      <w:tr w:rsidR="005B5EDF" w:rsidRPr="007074BA" w:rsidTr="005B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5B5EDF" w:rsidRPr="005B5EDF" w:rsidRDefault="005B5EDF" w:rsidP="00434A39">
            <w:pPr>
              <w:tabs>
                <w:tab w:val="right" w:pos="1728"/>
              </w:tabs>
              <w:rPr>
                <w:color w:val="FFFFFF" w:themeColor="background1"/>
                <w:sz w:val="15"/>
                <w:szCs w:val="15"/>
              </w:rPr>
            </w:pPr>
            <w:r w:rsidRPr="005B5EDF">
              <w:rPr>
                <w:color w:val="FFFFFF" w:themeColor="background1"/>
                <w:sz w:val="15"/>
                <w:szCs w:val="15"/>
              </w:rPr>
              <w:t>US House</w:t>
            </w:r>
            <w:r>
              <w:rPr>
                <w:color w:val="FFFFFF" w:themeColor="background1"/>
                <w:sz w:val="15"/>
                <w:szCs w:val="15"/>
              </w:rPr>
              <w:t xml:space="preserve"> (CD 1)</w:t>
            </w:r>
          </w:p>
        </w:tc>
        <w:tc>
          <w:tcPr>
            <w:tcW w:w="630" w:type="dxa"/>
            <w:tcBorders>
              <w:top w:val="nil"/>
              <w:bottom w:val="nil"/>
            </w:tcBorders>
            <w:shd w:val="clear" w:color="auto" w:fill="4F81BD" w:themeFill="accent1"/>
            <w:tcMar>
              <w:left w:w="58" w:type="dxa"/>
              <w:right w:w="58" w:type="dxa"/>
            </w:tcMar>
          </w:tcPr>
          <w:p w:rsidR="005B5EDF" w:rsidRPr="005B5EDF" w:rsidRDefault="005B5EDF" w:rsidP="00434A39">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5B5EDF">
              <w:rPr>
                <w:b/>
                <w:color w:val="FFFFFF" w:themeColor="background1"/>
                <w:sz w:val="15"/>
                <w:szCs w:val="15"/>
              </w:rPr>
              <w:t>Raised</w:t>
            </w:r>
          </w:p>
        </w:tc>
        <w:tc>
          <w:tcPr>
            <w:tcW w:w="8460" w:type="dxa"/>
            <w:gridSpan w:val="2"/>
            <w:tcBorders>
              <w:top w:val="nil"/>
              <w:bottom w:val="nil"/>
            </w:tcBorders>
            <w:shd w:val="clear" w:color="auto" w:fill="4F81BD" w:themeFill="accent1"/>
            <w:tcMar>
              <w:left w:w="58" w:type="dxa"/>
              <w:right w:w="58" w:type="dxa"/>
            </w:tcMar>
          </w:tcPr>
          <w:p w:rsidR="005B5EDF" w:rsidRPr="005B5EDF" w:rsidRDefault="005B5EDF" w:rsidP="00434A39">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5B5EDF">
              <w:rPr>
                <w:b/>
                <w:color w:val="FFFFFF" w:themeColor="background1"/>
                <w:sz w:val="15"/>
                <w:szCs w:val="15"/>
              </w:rPr>
              <w:t>Endorsements</w:t>
            </w:r>
          </w:p>
        </w:tc>
      </w:tr>
      <w:tr w:rsidR="005B5EDF" w:rsidRPr="007074BA" w:rsidTr="00434A39">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5B5EDF" w:rsidRPr="007074BA" w:rsidRDefault="005B5EDF" w:rsidP="005B5EDF">
            <w:pPr>
              <w:tabs>
                <w:tab w:val="right" w:pos="1728"/>
              </w:tabs>
              <w:rPr>
                <w:sz w:val="15"/>
                <w:szCs w:val="15"/>
              </w:rPr>
            </w:pPr>
            <w:r>
              <w:rPr>
                <w:sz w:val="15"/>
                <w:szCs w:val="15"/>
              </w:rPr>
              <w:t xml:space="preserve">Susan </w:t>
            </w:r>
            <w:proofErr w:type="spellStart"/>
            <w:r>
              <w:rPr>
                <w:sz w:val="15"/>
                <w:szCs w:val="15"/>
              </w:rPr>
              <w:t>Delbene</w:t>
            </w:r>
            <w:proofErr w:type="spellEnd"/>
            <w:r w:rsidRPr="007074BA">
              <w:rPr>
                <w:sz w:val="15"/>
                <w:szCs w:val="15"/>
              </w:rPr>
              <w:t xml:space="preserve"> (</w:t>
            </w:r>
            <w:r>
              <w:rPr>
                <w:sz w:val="15"/>
                <w:szCs w:val="15"/>
              </w:rPr>
              <w:t>D</w:t>
            </w:r>
            <w:r w:rsidRPr="007074BA">
              <w:rPr>
                <w:sz w:val="15"/>
                <w:szCs w:val="15"/>
              </w:rPr>
              <w:t>)*</w:t>
            </w:r>
          </w:p>
        </w:tc>
        <w:tc>
          <w:tcPr>
            <w:tcW w:w="630" w:type="dxa"/>
            <w:tcBorders>
              <w:top w:val="nil"/>
            </w:tcBorders>
            <w:tcMar>
              <w:left w:w="58" w:type="dxa"/>
              <w:right w:w="58" w:type="dxa"/>
            </w:tcMar>
          </w:tcPr>
          <w:p w:rsidR="005B5EDF" w:rsidRPr="007074BA" w:rsidRDefault="005B5EDF" w:rsidP="005B47C8">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Pr>
                <w:sz w:val="15"/>
                <w:szCs w:val="15"/>
              </w:rPr>
              <w:t>2.2</w:t>
            </w:r>
            <w:r w:rsidR="005B47C8">
              <w:rPr>
                <w:sz w:val="15"/>
                <w:szCs w:val="15"/>
              </w:rPr>
              <w:t>M</w:t>
            </w:r>
          </w:p>
        </w:tc>
        <w:tc>
          <w:tcPr>
            <w:tcW w:w="8460" w:type="dxa"/>
            <w:gridSpan w:val="2"/>
            <w:tcBorders>
              <w:top w:val="nil"/>
            </w:tcBorders>
            <w:tcMar>
              <w:left w:w="58" w:type="dxa"/>
              <w:right w:w="58" w:type="dxa"/>
            </w:tcMar>
          </w:tcPr>
          <w:p w:rsidR="005B5EDF" w:rsidRPr="007074BA" w:rsidRDefault="005B5EDF" w:rsidP="000C6DE1">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Pr="007074BA">
              <w:rPr>
                <w:sz w:val="15"/>
                <w:szCs w:val="15"/>
              </w:rPr>
              <w:t xml:space="preserve">, </w:t>
            </w:r>
            <w:r>
              <w:rPr>
                <w:b/>
                <w:sz w:val="15"/>
                <w:szCs w:val="15"/>
              </w:rPr>
              <w:t>The Stranger,</w:t>
            </w:r>
            <w:r>
              <w:rPr>
                <w:sz w:val="15"/>
                <w:szCs w:val="15"/>
              </w:rPr>
              <w:t xml:space="preserve"> </w:t>
            </w:r>
            <w:r w:rsidR="000C6DE1">
              <w:rPr>
                <w:b/>
                <w:sz w:val="15"/>
                <w:szCs w:val="15"/>
              </w:rPr>
              <w:t>Everett Herald</w:t>
            </w:r>
            <w:r w:rsidRPr="007074BA">
              <w:rPr>
                <w:sz w:val="15"/>
                <w:szCs w:val="15"/>
              </w:rPr>
              <w:t xml:space="preserve">, </w:t>
            </w:r>
            <w:r w:rsidR="000C6DE1">
              <w:rPr>
                <w:sz w:val="15"/>
                <w:szCs w:val="15"/>
              </w:rPr>
              <w:t>WA Dems, KC Dems, WA Labor Council, KC Labor Council, NEA, AFT, IBEW, IAM, WACOPS, WA Conservation Voters, Sierra Club, Women’s Political Caucus, NOW, OneAmerica, NARAL Pro-Choice, Planned Parenthood, Gov. Jay Inslee, Sen. Murray &amp; Cantwell, Rep. Heck, Kilmer, Larsen</w:t>
            </w:r>
            <w:r w:rsidR="00DE6A53">
              <w:rPr>
                <w:sz w:val="15"/>
                <w:szCs w:val="15"/>
              </w:rPr>
              <w:t>,</w:t>
            </w:r>
            <w:r w:rsidR="000C6DE1">
              <w:rPr>
                <w:sz w:val="15"/>
                <w:szCs w:val="15"/>
              </w:rPr>
              <w:t xml:space="preserve"> McDermott &amp; Smith, KCE Constantine, KCC </w:t>
            </w:r>
            <w:proofErr w:type="spellStart"/>
            <w:r w:rsidR="000C6DE1">
              <w:rPr>
                <w:sz w:val="15"/>
                <w:szCs w:val="15"/>
              </w:rPr>
              <w:t>Dembowski</w:t>
            </w:r>
            <w:proofErr w:type="spellEnd"/>
            <w:r w:rsidR="000C6DE1">
              <w:rPr>
                <w:sz w:val="15"/>
                <w:szCs w:val="15"/>
              </w:rPr>
              <w:t xml:space="preserve">, Sheriff </w:t>
            </w:r>
            <w:proofErr w:type="spellStart"/>
            <w:r w:rsidR="000C6DE1">
              <w:rPr>
                <w:sz w:val="15"/>
                <w:szCs w:val="15"/>
              </w:rPr>
              <w:t>Urquahart</w:t>
            </w:r>
            <w:proofErr w:type="spellEnd"/>
          </w:p>
        </w:tc>
      </w:tr>
      <w:tr w:rsidR="005B5EDF" w:rsidRPr="007074BA" w:rsidTr="00434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5B5EDF" w:rsidRPr="007074BA" w:rsidRDefault="000406A1" w:rsidP="00E5143D">
            <w:pPr>
              <w:tabs>
                <w:tab w:val="right" w:pos="1728"/>
              </w:tabs>
              <w:rPr>
                <w:sz w:val="15"/>
                <w:szCs w:val="15"/>
              </w:rPr>
            </w:pPr>
            <w:r>
              <w:rPr>
                <w:sz w:val="15"/>
                <w:szCs w:val="15"/>
              </w:rPr>
              <w:t xml:space="preserve">Pedro </w:t>
            </w:r>
            <w:proofErr w:type="spellStart"/>
            <w:r>
              <w:rPr>
                <w:sz w:val="15"/>
                <w:szCs w:val="15"/>
              </w:rPr>
              <w:t>Celi</w:t>
            </w:r>
            <w:r w:rsidR="005B5EDF">
              <w:rPr>
                <w:sz w:val="15"/>
                <w:szCs w:val="15"/>
              </w:rPr>
              <w:t>s</w:t>
            </w:r>
            <w:proofErr w:type="spellEnd"/>
            <w:r w:rsidR="005B5EDF" w:rsidRPr="007074BA">
              <w:rPr>
                <w:sz w:val="15"/>
                <w:szCs w:val="15"/>
              </w:rPr>
              <w:t xml:space="preserve"> (</w:t>
            </w:r>
            <w:r w:rsidR="00E5143D">
              <w:rPr>
                <w:sz w:val="15"/>
                <w:szCs w:val="15"/>
              </w:rPr>
              <w:t>R</w:t>
            </w:r>
            <w:r w:rsidR="005B5EDF" w:rsidRPr="007074BA">
              <w:rPr>
                <w:sz w:val="15"/>
                <w:szCs w:val="15"/>
              </w:rPr>
              <w:t>)</w:t>
            </w:r>
          </w:p>
        </w:tc>
        <w:tc>
          <w:tcPr>
            <w:tcW w:w="630" w:type="dxa"/>
            <w:tcBorders>
              <w:bottom w:val="nil"/>
            </w:tcBorders>
            <w:tcMar>
              <w:left w:w="58" w:type="dxa"/>
              <w:right w:w="58" w:type="dxa"/>
            </w:tcMar>
          </w:tcPr>
          <w:p w:rsidR="005B5EDF" w:rsidRPr="007074BA" w:rsidRDefault="005B5EDF" w:rsidP="005B5EDF">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1A0B78">
              <w:rPr>
                <w:sz w:val="15"/>
                <w:szCs w:val="15"/>
              </w:rPr>
              <w:t>64</w:t>
            </w:r>
            <w:r>
              <w:rPr>
                <w:sz w:val="15"/>
                <w:szCs w:val="15"/>
              </w:rPr>
              <w:t>0</w:t>
            </w:r>
            <w:r w:rsidRPr="007074BA">
              <w:rPr>
                <w:sz w:val="15"/>
                <w:szCs w:val="15"/>
              </w:rPr>
              <w:t>K</w:t>
            </w:r>
          </w:p>
        </w:tc>
        <w:tc>
          <w:tcPr>
            <w:tcW w:w="8460" w:type="dxa"/>
            <w:gridSpan w:val="2"/>
            <w:tcBorders>
              <w:bottom w:val="nil"/>
            </w:tcBorders>
            <w:tcMar>
              <w:left w:w="58" w:type="dxa"/>
              <w:right w:w="58" w:type="dxa"/>
            </w:tcMar>
          </w:tcPr>
          <w:p w:rsidR="005B5EDF" w:rsidRPr="007074BA" w:rsidRDefault="00DE6A53" w:rsidP="000406A1">
            <w:p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WRSP, KC</w:t>
            </w:r>
            <w:r w:rsidR="000406A1">
              <w:rPr>
                <w:sz w:val="15"/>
                <w:szCs w:val="15"/>
              </w:rPr>
              <w:t xml:space="preserve">GOP, </w:t>
            </w:r>
            <w:r>
              <w:rPr>
                <w:sz w:val="15"/>
                <w:szCs w:val="15"/>
              </w:rPr>
              <w:t xml:space="preserve">Mainstream Republicans, ERC, CRW, </w:t>
            </w:r>
            <w:r w:rsidR="000406A1">
              <w:rPr>
                <w:sz w:val="15"/>
                <w:szCs w:val="15"/>
              </w:rPr>
              <w:t xml:space="preserve">WA Farm Bureau, </w:t>
            </w:r>
            <w:r w:rsidR="000C6DE1">
              <w:rPr>
                <w:sz w:val="15"/>
                <w:szCs w:val="15"/>
              </w:rPr>
              <w:t>Rep</w:t>
            </w:r>
            <w:r>
              <w:rPr>
                <w:sz w:val="15"/>
                <w:szCs w:val="15"/>
              </w:rPr>
              <w:t>. Reichert,</w:t>
            </w:r>
            <w:r w:rsidR="000406A1">
              <w:rPr>
                <w:sz w:val="15"/>
                <w:szCs w:val="15"/>
              </w:rPr>
              <w:t xml:space="preserve"> </w:t>
            </w:r>
            <w:proofErr w:type="spellStart"/>
            <w:r w:rsidR="000406A1">
              <w:rPr>
                <w:sz w:val="15"/>
                <w:szCs w:val="15"/>
              </w:rPr>
              <w:t>McMorris</w:t>
            </w:r>
            <w:proofErr w:type="spellEnd"/>
            <w:r w:rsidR="000406A1">
              <w:rPr>
                <w:sz w:val="15"/>
                <w:szCs w:val="15"/>
              </w:rPr>
              <w:t>-Rodgers</w:t>
            </w:r>
            <w:r>
              <w:rPr>
                <w:sz w:val="15"/>
                <w:szCs w:val="15"/>
              </w:rPr>
              <w:t xml:space="preserve"> &amp; </w:t>
            </w:r>
            <w:r w:rsidRPr="00DE6A53">
              <w:rPr>
                <w:sz w:val="15"/>
                <w:szCs w:val="15"/>
              </w:rPr>
              <w:t xml:space="preserve">Herrera </w:t>
            </w:r>
            <w:proofErr w:type="spellStart"/>
            <w:r w:rsidRPr="00DE6A53">
              <w:rPr>
                <w:sz w:val="15"/>
                <w:szCs w:val="15"/>
              </w:rPr>
              <w:t>Beutler</w:t>
            </w:r>
            <w:proofErr w:type="spellEnd"/>
            <w:r>
              <w:rPr>
                <w:sz w:val="15"/>
                <w:szCs w:val="15"/>
              </w:rPr>
              <w:t>, Sen. Hill,</w:t>
            </w:r>
            <w:r w:rsidR="000406A1">
              <w:rPr>
                <w:sz w:val="15"/>
                <w:szCs w:val="15"/>
              </w:rPr>
              <w:t xml:space="preserve"> Ericksen</w:t>
            </w:r>
            <w:r>
              <w:rPr>
                <w:sz w:val="15"/>
                <w:szCs w:val="15"/>
              </w:rPr>
              <w:t>, Bailey &amp; Pearson, Rep. Kristiansen, Magendanz, Smith, Buys &amp; Scott</w:t>
            </w:r>
            <w:r w:rsidR="000406A1">
              <w:rPr>
                <w:sz w:val="15"/>
                <w:szCs w:val="15"/>
              </w:rPr>
              <w:t>, KCC Lambert</w:t>
            </w:r>
            <w:r>
              <w:rPr>
                <w:sz w:val="15"/>
                <w:szCs w:val="15"/>
              </w:rPr>
              <w:t>, Hague</w:t>
            </w:r>
            <w:r w:rsidR="000406A1">
              <w:rPr>
                <w:sz w:val="15"/>
                <w:szCs w:val="15"/>
              </w:rPr>
              <w:t xml:space="preserve"> &amp; Dunn, Kim Wyman, Rob McKenna, Slade Gordon, Dino Rossi</w:t>
            </w: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AA3F2E" w:rsidRPr="007074BA" w:rsidRDefault="00AA3F2E" w:rsidP="00AA3F2E">
            <w:pPr>
              <w:tabs>
                <w:tab w:val="right" w:pos="1728"/>
              </w:tabs>
              <w:rPr>
                <w:color w:val="FFFFFF" w:themeColor="background1"/>
                <w:sz w:val="15"/>
                <w:szCs w:val="15"/>
              </w:rPr>
            </w:pPr>
            <w:r w:rsidRPr="007074BA">
              <w:rPr>
                <w:color w:val="FFFFFF" w:themeColor="background1"/>
                <w:sz w:val="15"/>
                <w:szCs w:val="15"/>
              </w:rPr>
              <w:t xml:space="preserve">State Rep. (Pos. </w:t>
            </w:r>
            <w:r>
              <w:rPr>
                <w:color w:val="FFFFFF" w:themeColor="background1"/>
                <w:sz w:val="15"/>
                <w:szCs w:val="15"/>
              </w:rPr>
              <w:t>1</w:t>
            </w:r>
            <w:r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AA3F2E" w:rsidRPr="007074BA" w:rsidRDefault="00AA3F2E" w:rsidP="00D14829">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AA3F2E" w:rsidRPr="007074BA" w:rsidRDefault="00AA3F2E" w:rsidP="00D1482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AA3F2E" w:rsidRPr="007074BA" w:rsidRDefault="00AA3F2E" w:rsidP="00D14829">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A3F2E" w:rsidRPr="007074BA" w:rsidRDefault="008449AE" w:rsidP="00D14829">
            <w:pPr>
              <w:tabs>
                <w:tab w:val="right" w:pos="1728"/>
              </w:tabs>
              <w:rPr>
                <w:sz w:val="15"/>
                <w:szCs w:val="15"/>
              </w:rPr>
            </w:pPr>
            <w:r>
              <w:rPr>
                <w:sz w:val="15"/>
                <w:szCs w:val="15"/>
              </w:rPr>
              <w:t>Jay Rodne</w:t>
            </w:r>
            <w:r w:rsidR="00AA3F2E" w:rsidRPr="007074BA">
              <w:rPr>
                <w:sz w:val="15"/>
                <w:szCs w:val="15"/>
              </w:rPr>
              <w:t xml:space="preserve"> (R)</w:t>
            </w:r>
            <w:r w:rsidR="00173CDA">
              <w:rPr>
                <w:sz w:val="15"/>
                <w:szCs w:val="15"/>
              </w:rPr>
              <w:t>*</w:t>
            </w:r>
          </w:p>
        </w:tc>
        <w:tc>
          <w:tcPr>
            <w:tcW w:w="630" w:type="dxa"/>
            <w:tcBorders>
              <w:top w:val="nil"/>
            </w:tcBorders>
            <w:tcMar>
              <w:left w:w="58" w:type="dxa"/>
              <w:right w:w="58" w:type="dxa"/>
            </w:tcMar>
          </w:tcPr>
          <w:p w:rsidR="00AA3F2E" w:rsidRPr="007074BA" w:rsidRDefault="00AA3F2E" w:rsidP="00C45A54">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t>
            </w:r>
            <w:r w:rsidR="001A0B78">
              <w:rPr>
                <w:sz w:val="15"/>
                <w:szCs w:val="15"/>
              </w:rPr>
              <w:t>95</w:t>
            </w:r>
            <w:r w:rsidRPr="007074BA">
              <w:rPr>
                <w:sz w:val="15"/>
                <w:szCs w:val="15"/>
              </w:rPr>
              <w:t>K</w:t>
            </w:r>
          </w:p>
        </w:tc>
        <w:tc>
          <w:tcPr>
            <w:tcW w:w="450" w:type="dxa"/>
            <w:tcBorders>
              <w:top w:val="nil"/>
            </w:tcBorders>
            <w:tcMar>
              <w:left w:w="58" w:type="dxa"/>
              <w:right w:w="58" w:type="dxa"/>
            </w:tcMar>
          </w:tcPr>
          <w:p w:rsidR="00AA3F2E" w:rsidRPr="007074BA" w:rsidRDefault="00C45A54"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VG</w:t>
            </w:r>
          </w:p>
        </w:tc>
        <w:tc>
          <w:tcPr>
            <w:tcW w:w="8010" w:type="dxa"/>
            <w:tcBorders>
              <w:top w:val="nil"/>
            </w:tcBorders>
            <w:tcMar>
              <w:left w:w="58" w:type="dxa"/>
              <w:right w:w="58" w:type="dxa"/>
            </w:tcMar>
          </w:tcPr>
          <w:p w:rsidR="00AA3F2E" w:rsidRPr="007074BA" w:rsidRDefault="00AA3F2E" w:rsidP="00C45A54">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AD1A57">
              <w:rPr>
                <w:b/>
                <w:sz w:val="15"/>
                <w:szCs w:val="15"/>
              </w:rPr>
              <w:t>, Issaquah Press</w:t>
            </w:r>
            <w:r w:rsidRPr="007074BA">
              <w:rPr>
                <w:sz w:val="15"/>
                <w:szCs w:val="15"/>
              </w:rPr>
              <w:t xml:space="preserve">, </w:t>
            </w:r>
            <w:r w:rsidR="00173CDA">
              <w:rPr>
                <w:sz w:val="15"/>
                <w:szCs w:val="15"/>
              </w:rPr>
              <w:t xml:space="preserve">WSRP, </w:t>
            </w:r>
            <w:r w:rsidR="00122740" w:rsidRPr="007074BA">
              <w:rPr>
                <w:sz w:val="15"/>
                <w:szCs w:val="15"/>
              </w:rPr>
              <w:t>KC GOP, 5</w:t>
            </w:r>
            <w:r w:rsidR="00122740" w:rsidRPr="007074BA">
              <w:rPr>
                <w:sz w:val="15"/>
                <w:szCs w:val="15"/>
                <w:vertAlign w:val="superscript"/>
              </w:rPr>
              <w:t>th</w:t>
            </w:r>
            <w:r w:rsidR="00122740" w:rsidRPr="007074BA">
              <w:rPr>
                <w:sz w:val="15"/>
                <w:szCs w:val="15"/>
              </w:rPr>
              <w:t xml:space="preserve"> LD GOP, </w:t>
            </w:r>
            <w:r w:rsidR="00C45A54">
              <w:rPr>
                <w:sz w:val="15"/>
                <w:szCs w:val="15"/>
              </w:rPr>
              <w:t xml:space="preserve">Stand for Children, AWB, NFIB, WACOPS, </w:t>
            </w:r>
            <w:r w:rsidR="00C45A54" w:rsidRPr="007074BA">
              <w:rPr>
                <w:sz w:val="15"/>
                <w:szCs w:val="15"/>
              </w:rPr>
              <w:t>WA Patrol Troopers</w:t>
            </w:r>
            <w:r w:rsidR="00C45A54">
              <w:rPr>
                <w:sz w:val="15"/>
                <w:szCs w:val="15"/>
              </w:rPr>
              <w:t>, WFC, NRA, WFIA, WRA, WA Farm Bureau</w:t>
            </w: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AA3F2E" w:rsidRPr="007074BA" w:rsidRDefault="008449AE" w:rsidP="00D14829">
            <w:pPr>
              <w:tabs>
                <w:tab w:val="right" w:pos="1728"/>
              </w:tabs>
              <w:rPr>
                <w:sz w:val="15"/>
                <w:szCs w:val="15"/>
              </w:rPr>
            </w:pPr>
            <w:r>
              <w:rPr>
                <w:sz w:val="15"/>
                <w:szCs w:val="15"/>
              </w:rPr>
              <w:t>Essie Hicks</w:t>
            </w:r>
            <w:r w:rsidR="00AA3F2E" w:rsidRPr="007074BA">
              <w:rPr>
                <w:sz w:val="15"/>
                <w:szCs w:val="15"/>
              </w:rPr>
              <w:t xml:space="preserve"> (D)</w:t>
            </w:r>
          </w:p>
        </w:tc>
        <w:tc>
          <w:tcPr>
            <w:tcW w:w="630" w:type="dxa"/>
            <w:tcBorders>
              <w:bottom w:val="nil"/>
            </w:tcBorders>
            <w:tcMar>
              <w:left w:w="58" w:type="dxa"/>
              <w:right w:w="58" w:type="dxa"/>
            </w:tcMar>
          </w:tcPr>
          <w:p w:rsidR="00AA3F2E" w:rsidRPr="007074BA" w:rsidRDefault="00C45A54" w:rsidP="00D14829">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w:t>
            </w:r>
            <w:r w:rsidR="00AA3F2E" w:rsidRPr="007074BA">
              <w:rPr>
                <w:sz w:val="15"/>
                <w:szCs w:val="15"/>
              </w:rPr>
              <w:t>K</w:t>
            </w:r>
          </w:p>
        </w:tc>
        <w:tc>
          <w:tcPr>
            <w:tcW w:w="450" w:type="dxa"/>
            <w:tcBorders>
              <w:bottom w:val="nil"/>
            </w:tcBorders>
            <w:tcMar>
              <w:left w:w="58" w:type="dxa"/>
              <w:right w:w="58" w:type="dxa"/>
            </w:tcMar>
          </w:tcPr>
          <w:p w:rsidR="00AA3F2E" w:rsidRPr="007074BA" w:rsidRDefault="00C45A54"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w:t>
            </w:r>
          </w:p>
        </w:tc>
        <w:tc>
          <w:tcPr>
            <w:tcW w:w="8010" w:type="dxa"/>
            <w:tcBorders>
              <w:bottom w:val="nil"/>
            </w:tcBorders>
            <w:tcMar>
              <w:left w:w="58" w:type="dxa"/>
              <w:right w:w="58" w:type="dxa"/>
            </w:tcMar>
          </w:tcPr>
          <w:p w:rsidR="00AA3F2E" w:rsidRPr="007074BA" w:rsidRDefault="0062166D" w:rsidP="00F43208">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KC Dems</w:t>
            </w:r>
            <w:r w:rsidR="00F43208">
              <w:rPr>
                <w:sz w:val="15"/>
                <w:szCs w:val="15"/>
              </w:rPr>
              <w:t>, 5</w:t>
            </w:r>
            <w:r w:rsidR="00F43208" w:rsidRPr="00F43208">
              <w:rPr>
                <w:sz w:val="15"/>
                <w:szCs w:val="15"/>
                <w:vertAlign w:val="superscript"/>
              </w:rPr>
              <w:t>th</w:t>
            </w:r>
            <w:r w:rsidR="00F43208">
              <w:rPr>
                <w:sz w:val="15"/>
                <w:szCs w:val="15"/>
              </w:rPr>
              <w:t xml:space="preserve"> LD Dems, NARAL Pro-Choice, Planned Parenthood, Women’s Political Caucus, Progressive Majority, WA Conservation Voters, WA Labor, WEA, AFT, UFCW, UAW, Sen. Mullet, Rep. Hunter, Tola Marts, Josh </w:t>
            </w:r>
            <w:proofErr w:type="spellStart"/>
            <w:r w:rsidR="00F43208">
              <w:rPr>
                <w:sz w:val="15"/>
                <w:szCs w:val="15"/>
              </w:rPr>
              <w:t>Schaer</w:t>
            </w:r>
            <w:proofErr w:type="spellEnd"/>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AA3F2E" w:rsidRPr="007074BA" w:rsidRDefault="00AA3F2E" w:rsidP="00D14829">
            <w:pPr>
              <w:tabs>
                <w:tab w:val="right" w:pos="1728"/>
              </w:tabs>
              <w:rPr>
                <w:color w:val="FFFFFF" w:themeColor="background1"/>
                <w:sz w:val="15"/>
                <w:szCs w:val="15"/>
              </w:rPr>
            </w:pPr>
            <w:r w:rsidRPr="007074BA">
              <w:rPr>
                <w:color w:val="FFFFFF" w:themeColor="background1"/>
                <w:sz w:val="15"/>
                <w:szCs w:val="15"/>
              </w:rPr>
              <w:t>State Rep. (Pos. 2)</w:t>
            </w:r>
          </w:p>
        </w:tc>
        <w:tc>
          <w:tcPr>
            <w:tcW w:w="630" w:type="dxa"/>
            <w:tcBorders>
              <w:top w:val="nil"/>
              <w:bottom w:val="nil"/>
            </w:tcBorders>
            <w:shd w:val="clear" w:color="auto" w:fill="4F81BD" w:themeFill="accent1"/>
            <w:tcMar>
              <w:left w:w="58" w:type="dxa"/>
              <w:right w:w="58" w:type="dxa"/>
            </w:tcMar>
          </w:tcPr>
          <w:p w:rsidR="00AA3F2E" w:rsidRPr="007074BA" w:rsidRDefault="00AA3F2E" w:rsidP="00D14829">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AA3F2E" w:rsidRPr="007074BA" w:rsidRDefault="00AA3F2E" w:rsidP="00D1482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AA3F2E" w:rsidRPr="007074BA" w:rsidRDefault="00AA3F2E" w:rsidP="00D14829">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A3F2E" w:rsidRPr="007074BA" w:rsidRDefault="00AA3F2E" w:rsidP="00D14829">
            <w:pPr>
              <w:tabs>
                <w:tab w:val="right" w:pos="1728"/>
              </w:tabs>
              <w:rPr>
                <w:sz w:val="15"/>
                <w:szCs w:val="15"/>
              </w:rPr>
            </w:pPr>
            <w:r w:rsidRPr="007074BA">
              <w:rPr>
                <w:sz w:val="15"/>
                <w:szCs w:val="15"/>
              </w:rPr>
              <w:t>Chad Magendanz (R)</w:t>
            </w:r>
            <w:r w:rsidR="00173CDA">
              <w:rPr>
                <w:sz w:val="15"/>
                <w:szCs w:val="15"/>
              </w:rPr>
              <w:t>*</w:t>
            </w:r>
          </w:p>
        </w:tc>
        <w:tc>
          <w:tcPr>
            <w:tcW w:w="630" w:type="dxa"/>
            <w:tcBorders>
              <w:top w:val="nil"/>
            </w:tcBorders>
            <w:tcMar>
              <w:left w:w="58" w:type="dxa"/>
              <w:right w:w="58" w:type="dxa"/>
            </w:tcMar>
          </w:tcPr>
          <w:p w:rsidR="00AA3F2E" w:rsidRPr="007074BA" w:rsidRDefault="00AA3F2E" w:rsidP="0090664C">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r w:rsidR="001A0B78">
              <w:rPr>
                <w:sz w:val="15"/>
                <w:szCs w:val="15"/>
              </w:rPr>
              <w:t>97</w:t>
            </w:r>
            <w:r w:rsidRPr="007074BA">
              <w:rPr>
                <w:sz w:val="15"/>
                <w:szCs w:val="15"/>
              </w:rPr>
              <w:t>K</w:t>
            </w:r>
          </w:p>
        </w:tc>
        <w:tc>
          <w:tcPr>
            <w:tcW w:w="450" w:type="dxa"/>
            <w:tcBorders>
              <w:top w:val="nil"/>
            </w:tcBorders>
            <w:tcMar>
              <w:left w:w="58" w:type="dxa"/>
              <w:right w:w="58" w:type="dxa"/>
            </w:tcMar>
          </w:tcPr>
          <w:p w:rsidR="00AA3F2E" w:rsidRPr="007074BA" w:rsidRDefault="00AA3F2E"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O</w:t>
            </w:r>
          </w:p>
        </w:tc>
        <w:tc>
          <w:tcPr>
            <w:tcW w:w="8010" w:type="dxa"/>
            <w:tcBorders>
              <w:top w:val="nil"/>
            </w:tcBorders>
            <w:tcMar>
              <w:left w:w="58" w:type="dxa"/>
              <w:right w:w="58" w:type="dxa"/>
            </w:tcMar>
          </w:tcPr>
          <w:p w:rsidR="00AA3F2E" w:rsidRPr="007074BA" w:rsidRDefault="00AA3F2E" w:rsidP="00AD1A57">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AD1A57">
              <w:rPr>
                <w:b/>
                <w:sz w:val="15"/>
                <w:szCs w:val="15"/>
              </w:rPr>
              <w:t>, Issaquah Press</w:t>
            </w:r>
            <w:r w:rsidRPr="007074BA">
              <w:rPr>
                <w:sz w:val="15"/>
                <w:szCs w:val="15"/>
              </w:rPr>
              <w:t xml:space="preserve">, </w:t>
            </w:r>
            <w:r w:rsidR="008449AE">
              <w:rPr>
                <w:sz w:val="15"/>
                <w:szCs w:val="15"/>
              </w:rPr>
              <w:t xml:space="preserve">Mainstream Republicans, </w:t>
            </w:r>
            <w:r w:rsidR="00173CDA">
              <w:rPr>
                <w:sz w:val="15"/>
                <w:szCs w:val="15"/>
              </w:rPr>
              <w:t xml:space="preserve">WSRP, </w:t>
            </w:r>
            <w:r w:rsidRPr="007074BA">
              <w:rPr>
                <w:sz w:val="15"/>
                <w:szCs w:val="15"/>
              </w:rPr>
              <w:t>KC GOP, 5</w:t>
            </w:r>
            <w:r w:rsidRPr="007074BA">
              <w:rPr>
                <w:sz w:val="15"/>
                <w:szCs w:val="15"/>
                <w:vertAlign w:val="superscript"/>
              </w:rPr>
              <w:t>th</w:t>
            </w:r>
            <w:r w:rsidRPr="007074BA">
              <w:rPr>
                <w:sz w:val="15"/>
                <w:szCs w:val="15"/>
              </w:rPr>
              <w:t xml:space="preserve"> LD GOP, </w:t>
            </w:r>
            <w:r w:rsidR="005424EF">
              <w:rPr>
                <w:sz w:val="15"/>
                <w:szCs w:val="15"/>
              </w:rPr>
              <w:t xml:space="preserve">Planned Parenthood, </w:t>
            </w:r>
            <w:r w:rsidRPr="007074BA">
              <w:rPr>
                <w:sz w:val="15"/>
                <w:szCs w:val="15"/>
              </w:rPr>
              <w:t xml:space="preserve">League of Education Voters, Stand for Children, Graduate Washington, </w:t>
            </w:r>
            <w:r w:rsidR="00C45A54">
              <w:rPr>
                <w:sz w:val="15"/>
                <w:szCs w:val="15"/>
              </w:rPr>
              <w:t xml:space="preserve">WACOPS, WA Fire Chiefs, </w:t>
            </w:r>
            <w:r w:rsidRPr="007074BA">
              <w:rPr>
                <w:sz w:val="15"/>
                <w:szCs w:val="15"/>
              </w:rPr>
              <w:t xml:space="preserve">AWB, NFIB, Seattle/KC Realtors, </w:t>
            </w:r>
            <w:r w:rsidR="008449AE">
              <w:rPr>
                <w:sz w:val="15"/>
                <w:szCs w:val="15"/>
              </w:rPr>
              <w:t>PSE</w:t>
            </w:r>
            <w:r w:rsidRPr="007074BA">
              <w:rPr>
                <w:sz w:val="15"/>
                <w:szCs w:val="15"/>
              </w:rPr>
              <w:t xml:space="preserve">, WTIA, WA Restaurants, WA Retail, WA Bankers, WA Farm Bureau, CAPR, NRA, WAC, Rob McKenna, Dave Reichert, Sen. </w:t>
            </w:r>
            <w:r w:rsidR="002206F6">
              <w:rPr>
                <w:sz w:val="15"/>
                <w:szCs w:val="15"/>
              </w:rPr>
              <w:t xml:space="preserve">Hill, Fain, </w:t>
            </w:r>
            <w:r w:rsidR="005B47C8">
              <w:rPr>
                <w:sz w:val="15"/>
                <w:szCs w:val="15"/>
              </w:rPr>
              <w:t xml:space="preserve">Litzow, </w:t>
            </w:r>
            <w:r w:rsidR="002206F6">
              <w:rPr>
                <w:sz w:val="15"/>
                <w:szCs w:val="15"/>
              </w:rPr>
              <w:t>Rossi &amp;</w:t>
            </w:r>
            <w:r w:rsidRPr="007074BA">
              <w:rPr>
                <w:sz w:val="15"/>
                <w:szCs w:val="15"/>
              </w:rPr>
              <w:t xml:space="preserve"> Tom, KCC Dunn &amp; Lambert, Mayors </w:t>
            </w:r>
            <w:r w:rsidR="00AD1A57">
              <w:rPr>
                <w:sz w:val="15"/>
                <w:szCs w:val="15"/>
              </w:rPr>
              <w:t xml:space="preserve">Butler, </w:t>
            </w:r>
            <w:r w:rsidRPr="007074BA">
              <w:rPr>
                <w:sz w:val="15"/>
                <w:szCs w:val="15"/>
              </w:rPr>
              <w:t xml:space="preserve">Allison &amp; Berger, Connie Fletcher, </w:t>
            </w:r>
            <w:bookmarkStart w:id="0" w:name="_GoBack"/>
            <w:bookmarkEnd w:id="0"/>
            <w:r w:rsidRPr="007074BA">
              <w:rPr>
                <w:sz w:val="15"/>
                <w:szCs w:val="15"/>
              </w:rPr>
              <w:t>John Curley, John Carlson</w:t>
            </w: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AA3F2E" w:rsidRPr="007074BA" w:rsidRDefault="00AA3F2E" w:rsidP="00D14829">
            <w:pPr>
              <w:tabs>
                <w:tab w:val="right" w:pos="1728"/>
              </w:tabs>
              <w:rPr>
                <w:sz w:val="15"/>
                <w:szCs w:val="15"/>
              </w:rPr>
            </w:pPr>
            <w:r w:rsidRPr="007074BA">
              <w:rPr>
                <w:sz w:val="15"/>
                <w:szCs w:val="15"/>
              </w:rPr>
              <w:t>David Spring (D)</w:t>
            </w:r>
          </w:p>
        </w:tc>
        <w:tc>
          <w:tcPr>
            <w:tcW w:w="630" w:type="dxa"/>
            <w:tcBorders>
              <w:bottom w:val="nil"/>
            </w:tcBorders>
            <w:tcMar>
              <w:left w:w="58" w:type="dxa"/>
              <w:right w:w="58" w:type="dxa"/>
            </w:tcMar>
          </w:tcPr>
          <w:p w:rsidR="00AA3F2E" w:rsidRPr="007074BA" w:rsidRDefault="0090664C" w:rsidP="00D14829">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Pr>
                <w:sz w:val="15"/>
                <w:szCs w:val="15"/>
              </w:rPr>
              <w:t>0</w:t>
            </w:r>
          </w:p>
        </w:tc>
        <w:tc>
          <w:tcPr>
            <w:tcW w:w="450" w:type="dxa"/>
            <w:tcBorders>
              <w:bottom w:val="nil"/>
            </w:tcBorders>
            <w:tcMar>
              <w:left w:w="58" w:type="dxa"/>
              <w:right w:w="58" w:type="dxa"/>
            </w:tcMar>
          </w:tcPr>
          <w:p w:rsidR="00AA3F2E" w:rsidRPr="007074BA" w:rsidRDefault="00AA3F2E"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A</w:t>
            </w:r>
          </w:p>
        </w:tc>
        <w:tc>
          <w:tcPr>
            <w:tcW w:w="8010" w:type="dxa"/>
            <w:tcBorders>
              <w:bottom w:val="nil"/>
            </w:tcBorders>
            <w:tcMar>
              <w:left w:w="58" w:type="dxa"/>
              <w:right w:w="58" w:type="dxa"/>
            </w:tcMar>
          </w:tcPr>
          <w:p w:rsidR="00AA3F2E" w:rsidRPr="007074BA" w:rsidRDefault="00AA3F2E" w:rsidP="00D14829">
            <w:pPr>
              <w:cnfStyle w:val="000000100000" w:firstRow="0" w:lastRow="0" w:firstColumn="0" w:lastColumn="0" w:oddVBand="0" w:evenVBand="0" w:oddHBand="1" w:evenHBand="0" w:firstRowFirstColumn="0" w:firstRowLastColumn="0" w:lastRowFirstColumn="0" w:lastRowLastColumn="0"/>
              <w:rPr>
                <w:sz w:val="15"/>
                <w:szCs w:val="15"/>
              </w:rPr>
            </w:pP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AA3F2E" w:rsidRPr="007074BA" w:rsidRDefault="00AA3F2E" w:rsidP="00AA3F2E">
            <w:pPr>
              <w:tabs>
                <w:tab w:val="right" w:pos="1728"/>
              </w:tabs>
              <w:rPr>
                <w:color w:val="FFFFFF" w:themeColor="background1"/>
                <w:sz w:val="15"/>
                <w:szCs w:val="15"/>
              </w:rPr>
            </w:pPr>
            <w:r w:rsidRPr="007074BA">
              <w:rPr>
                <w:color w:val="FFFFFF" w:themeColor="background1"/>
                <w:sz w:val="15"/>
                <w:szCs w:val="15"/>
              </w:rPr>
              <w:t xml:space="preserve">Supreme Court (Pos. </w:t>
            </w:r>
            <w:r>
              <w:rPr>
                <w:color w:val="FFFFFF" w:themeColor="background1"/>
                <w:sz w:val="15"/>
                <w:szCs w:val="15"/>
              </w:rPr>
              <w:t>4</w:t>
            </w:r>
            <w:r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AA3F2E" w:rsidRPr="007074BA" w:rsidRDefault="00AA3F2E" w:rsidP="00D14829">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AA3F2E" w:rsidRPr="007074BA" w:rsidRDefault="00AA3F2E" w:rsidP="00D1482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tcBorders>
              <w:top w:val="nil"/>
              <w:bottom w:val="nil"/>
            </w:tcBorders>
            <w:shd w:val="clear" w:color="auto" w:fill="4F81BD" w:themeFill="accent1"/>
            <w:tcMar>
              <w:left w:w="58" w:type="dxa"/>
              <w:right w:w="58" w:type="dxa"/>
            </w:tcMar>
          </w:tcPr>
          <w:p w:rsidR="00AA3F2E" w:rsidRPr="007074BA" w:rsidRDefault="00AA3F2E" w:rsidP="00D14829">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A3F2E" w:rsidRPr="007074BA" w:rsidRDefault="00AA3F2E" w:rsidP="00D14829">
            <w:pPr>
              <w:tabs>
                <w:tab w:val="right" w:pos="1728"/>
              </w:tabs>
              <w:rPr>
                <w:sz w:val="15"/>
                <w:szCs w:val="15"/>
              </w:rPr>
            </w:pPr>
            <w:r>
              <w:rPr>
                <w:sz w:val="15"/>
                <w:szCs w:val="15"/>
              </w:rPr>
              <w:t>Charles Johnson*</w:t>
            </w:r>
          </w:p>
        </w:tc>
        <w:tc>
          <w:tcPr>
            <w:tcW w:w="630" w:type="dxa"/>
            <w:tcBorders>
              <w:top w:val="nil"/>
            </w:tcBorders>
            <w:tcMar>
              <w:left w:w="58" w:type="dxa"/>
              <w:right w:w="58" w:type="dxa"/>
            </w:tcMar>
          </w:tcPr>
          <w:p w:rsidR="00AA3F2E" w:rsidRPr="007074BA" w:rsidRDefault="00AA3F2E" w:rsidP="00AA3F2E">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$23</w:t>
            </w:r>
            <w:r w:rsidRPr="007074BA">
              <w:rPr>
                <w:sz w:val="15"/>
                <w:szCs w:val="15"/>
              </w:rPr>
              <w:t>K</w:t>
            </w:r>
          </w:p>
        </w:tc>
        <w:tc>
          <w:tcPr>
            <w:tcW w:w="450" w:type="dxa"/>
            <w:tcBorders>
              <w:top w:val="nil"/>
            </w:tcBorders>
            <w:tcMar>
              <w:left w:w="58" w:type="dxa"/>
              <w:right w:w="58" w:type="dxa"/>
            </w:tcMar>
          </w:tcPr>
          <w:p w:rsidR="00AA3F2E" w:rsidRPr="007074BA" w:rsidRDefault="00AA3F2E"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EWQ</w:t>
            </w:r>
          </w:p>
        </w:tc>
        <w:tc>
          <w:tcPr>
            <w:tcW w:w="8010" w:type="dxa"/>
            <w:tcBorders>
              <w:top w:val="nil"/>
            </w:tcBorders>
            <w:tcMar>
              <w:left w:w="58" w:type="dxa"/>
              <w:right w:w="58" w:type="dxa"/>
            </w:tcMar>
          </w:tcPr>
          <w:p w:rsidR="00AA3F2E" w:rsidRPr="007074BA" w:rsidRDefault="00AA3F2E" w:rsidP="00FC19F9">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FC19F9">
              <w:rPr>
                <w:b/>
                <w:sz w:val="15"/>
                <w:szCs w:val="15"/>
              </w:rPr>
              <w:t>, Tacoma News Tribune</w:t>
            </w:r>
            <w:r w:rsidRPr="007074BA">
              <w:rPr>
                <w:b/>
                <w:sz w:val="15"/>
                <w:szCs w:val="15"/>
              </w:rPr>
              <w:t>, The Stranger</w:t>
            </w:r>
            <w:r w:rsidR="00FC19F9">
              <w:rPr>
                <w:b/>
                <w:sz w:val="15"/>
                <w:szCs w:val="15"/>
              </w:rPr>
              <w:t>, Spokesman Review</w:t>
            </w:r>
            <w:r w:rsidRPr="007074BA">
              <w:rPr>
                <w:b/>
                <w:sz w:val="15"/>
                <w:szCs w:val="15"/>
              </w:rPr>
              <w:t xml:space="preserve">, The Columbian, </w:t>
            </w:r>
            <w:r>
              <w:rPr>
                <w:b/>
                <w:sz w:val="15"/>
                <w:szCs w:val="15"/>
              </w:rPr>
              <w:t>The Olympian</w:t>
            </w:r>
            <w:r w:rsidRPr="003B5FD0">
              <w:rPr>
                <w:b/>
                <w:sz w:val="15"/>
                <w:szCs w:val="15"/>
              </w:rPr>
              <w:t xml:space="preserve">, </w:t>
            </w:r>
            <w:r w:rsidR="003B5FD0" w:rsidRPr="003B5FD0">
              <w:rPr>
                <w:b/>
                <w:sz w:val="15"/>
                <w:szCs w:val="15"/>
              </w:rPr>
              <w:t>Everett Herald</w:t>
            </w:r>
            <w:r w:rsidR="00FC19F9">
              <w:rPr>
                <w:b/>
                <w:sz w:val="15"/>
                <w:szCs w:val="15"/>
              </w:rPr>
              <w:t>, Tri-City Herald, Yakima Herald-Republic</w:t>
            </w: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AA3F2E" w:rsidRPr="007074BA" w:rsidRDefault="00AA3F2E" w:rsidP="00D14829">
            <w:pPr>
              <w:tabs>
                <w:tab w:val="right" w:pos="1728"/>
              </w:tabs>
              <w:rPr>
                <w:sz w:val="15"/>
                <w:szCs w:val="15"/>
              </w:rPr>
            </w:pPr>
            <w:r>
              <w:rPr>
                <w:sz w:val="15"/>
                <w:szCs w:val="15"/>
              </w:rPr>
              <w:t>Eddie Yoon</w:t>
            </w:r>
          </w:p>
        </w:tc>
        <w:tc>
          <w:tcPr>
            <w:tcW w:w="630" w:type="dxa"/>
            <w:tcBorders>
              <w:bottom w:val="nil"/>
            </w:tcBorders>
            <w:tcMar>
              <w:left w:w="58" w:type="dxa"/>
              <w:right w:w="58" w:type="dxa"/>
            </w:tcMar>
          </w:tcPr>
          <w:p w:rsidR="00AA3F2E" w:rsidRPr="007074BA" w:rsidRDefault="00AA3F2E" w:rsidP="00AA3F2E">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Pr>
                <w:sz w:val="15"/>
                <w:szCs w:val="15"/>
              </w:rPr>
              <w:t>0</w:t>
            </w:r>
          </w:p>
        </w:tc>
        <w:tc>
          <w:tcPr>
            <w:tcW w:w="450" w:type="dxa"/>
            <w:tcBorders>
              <w:bottom w:val="nil"/>
            </w:tcBorders>
            <w:tcMar>
              <w:left w:w="58" w:type="dxa"/>
              <w:right w:w="58" w:type="dxa"/>
            </w:tcMar>
          </w:tcPr>
          <w:p w:rsidR="00AA3F2E" w:rsidRPr="007074BA" w:rsidRDefault="00AA3F2E"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w:t>
            </w:r>
          </w:p>
        </w:tc>
        <w:tc>
          <w:tcPr>
            <w:tcW w:w="8010" w:type="dxa"/>
            <w:tcBorders>
              <w:bottom w:val="nil"/>
            </w:tcBorders>
            <w:tcMar>
              <w:left w:w="58" w:type="dxa"/>
              <w:right w:w="58" w:type="dxa"/>
            </w:tcMar>
          </w:tcPr>
          <w:p w:rsidR="00AA3F2E" w:rsidRPr="007074BA" w:rsidRDefault="00AA3F2E" w:rsidP="00D14829">
            <w:pPr>
              <w:cnfStyle w:val="000000000000" w:firstRow="0" w:lastRow="0" w:firstColumn="0" w:lastColumn="0" w:oddVBand="0" w:evenVBand="0" w:oddHBand="0" w:evenHBand="0" w:firstRowFirstColumn="0" w:firstRowLastColumn="0" w:lastRowFirstColumn="0" w:lastRowLastColumn="0"/>
              <w:rPr>
                <w:sz w:val="15"/>
                <w:szCs w:val="15"/>
              </w:rPr>
            </w:pP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AA3F2E" w:rsidRPr="007074BA" w:rsidRDefault="00AA3F2E" w:rsidP="00AA3F2E">
            <w:pPr>
              <w:tabs>
                <w:tab w:val="right" w:pos="1728"/>
              </w:tabs>
              <w:rPr>
                <w:color w:val="FFFFFF" w:themeColor="background1"/>
                <w:sz w:val="15"/>
                <w:szCs w:val="15"/>
              </w:rPr>
            </w:pPr>
            <w:r w:rsidRPr="007074BA">
              <w:rPr>
                <w:color w:val="FFFFFF" w:themeColor="background1"/>
                <w:sz w:val="15"/>
                <w:szCs w:val="15"/>
              </w:rPr>
              <w:t xml:space="preserve">Supreme Court (Pos. </w:t>
            </w:r>
            <w:r>
              <w:rPr>
                <w:color w:val="FFFFFF" w:themeColor="background1"/>
                <w:sz w:val="15"/>
                <w:szCs w:val="15"/>
              </w:rPr>
              <w:t>7</w:t>
            </w:r>
            <w:r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AA3F2E" w:rsidRPr="007074BA" w:rsidRDefault="00AA3F2E" w:rsidP="00D14829">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AA3F2E" w:rsidRPr="007074BA" w:rsidRDefault="00AA3F2E" w:rsidP="00D1482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tcBorders>
              <w:top w:val="nil"/>
              <w:bottom w:val="nil"/>
            </w:tcBorders>
            <w:shd w:val="clear" w:color="auto" w:fill="4F81BD" w:themeFill="accent1"/>
            <w:tcMar>
              <w:left w:w="58" w:type="dxa"/>
              <w:right w:w="58" w:type="dxa"/>
            </w:tcMar>
          </w:tcPr>
          <w:p w:rsidR="00AA3F2E" w:rsidRPr="007074BA" w:rsidRDefault="00AA3F2E" w:rsidP="00D14829">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AA3F2E"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AA3F2E" w:rsidRPr="007074BA" w:rsidRDefault="00AA3F2E" w:rsidP="00D14829">
            <w:pPr>
              <w:tabs>
                <w:tab w:val="right" w:pos="1728"/>
              </w:tabs>
              <w:rPr>
                <w:sz w:val="15"/>
                <w:szCs w:val="15"/>
              </w:rPr>
            </w:pPr>
            <w:r>
              <w:rPr>
                <w:sz w:val="15"/>
                <w:szCs w:val="15"/>
              </w:rPr>
              <w:t>Debra L. Stephens*</w:t>
            </w:r>
          </w:p>
        </w:tc>
        <w:tc>
          <w:tcPr>
            <w:tcW w:w="630" w:type="dxa"/>
            <w:tcBorders>
              <w:top w:val="nil"/>
            </w:tcBorders>
            <w:tcMar>
              <w:left w:w="58" w:type="dxa"/>
              <w:right w:w="58" w:type="dxa"/>
            </w:tcMar>
          </w:tcPr>
          <w:p w:rsidR="00AA3F2E" w:rsidRPr="007074BA" w:rsidRDefault="00AA3F2E" w:rsidP="00AA3F2E">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w:t>
            </w:r>
            <w:r w:rsidRPr="007074BA">
              <w:rPr>
                <w:sz w:val="15"/>
                <w:szCs w:val="15"/>
              </w:rPr>
              <w:t>K</w:t>
            </w:r>
          </w:p>
        </w:tc>
        <w:tc>
          <w:tcPr>
            <w:tcW w:w="450" w:type="dxa"/>
            <w:tcBorders>
              <w:top w:val="nil"/>
            </w:tcBorders>
            <w:tcMar>
              <w:left w:w="58" w:type="dxa"/>
              <w:right w:w="58" w:type="dxa"/>
            </w:tcMar>
          </w:tcPr>
          <w:p w:rsidR="00AA3F2E" w:rsidRPr="007074BA" w:rsidRDefault="00AA3F2E"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EWQ</w:t>
            </w:r>
          </w:p>
        </w:tc>
        <w:tc>
          <w:tcPr>
            <w:tcW w:w="8010" w:type="dxa"/>
            <w:tcBorders>
              <w:top w:val="nil"/>
            </w:tcBorders>
            <w:tcMar>
              <w:left w:w="58" w:type="dxa"/>
              <w:right w:w="58" w:type="dxa"/>
            </w:tcMar>
          </w:tcPr>
          <w:p w:rsidR="00AA3F2E" w:rsidRPr="007074BA" w:rsidRDefault="00AA3F2E" w:rsidP="00FC19F9">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C19F9">
              <w:rPr>
                <w:b/>
                <w:sz w:val="15"/>
                <w:szCs w:val="15"/>
              </w:rPr>
              <w:t>, Tacoma News Tribune</w:t>
            </w:r>
            <w:r w:rsidRPr="007074BA">
              <w:rPr>
                <w:b/>
                <w:sz w:val="15"/>
                <w:szCs w:val="15"/>
              </w:rPr>
              <w:t>, The Stranger</w:t>
            </w:r>
            <w:r w:rsidR="00FC19F9">
              <w:rPr>
                <w:b/>
                <w:sz w:val="15"/>
                <w:szCs w:val="15"/>
              </w:rPr>
              <w:t>, Spokesman Review</w:t>
            </w:r>
            <w:r w:rsidRPr="007074BA">
              <w:rPr>
                <w:b/>
                <w:sz w:val="15"/>
                <w:szCs w:val="15"/>
              </w:rPr>
              <w:t xml:space="preserve">, The Columbian, </w:t>
            </w:r>
            <w:r>
              <w:rPr>
                <w:b/>
                <w:sz w:val="15"/>
                <w:szCs w:val="15"/>
              </w:rPr>
              <w:t>The Olympian</w:t>
            </w:r>
            <w:r w:rsidR="003B5FD0" w:rsidRPr="003B5FD0">
              <w:rPr>
                <w:b/>
                <w:sz w:val="15"/>
                <w:szCs w:val="15"/>
              </w:rPr>
              <w:t>, Everett Herald</w:t>
            </w:r>
            <w:r w:rsidR="00FC19F9">
              <w:rPr>
                <w:b/>
                <w:sz w:val="15"/>
                <w:szCs w:val="15"/>
              </w:rPr>
              <w:t>, Tri-City Herald, Yakima Herald-Republic</w:t>
            </w:r>
          </w:p>
        </w:tc>
      </w:tr>
      <w:tr w:rsidR="00AA3F2E"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AA3F2E" w:rsidRPr="007074BA" w:rsidRDefault="00AA3F2E" w:rsidP="00AA3F2E">
            <w:pPr>
              <w:tabs>
                <w:tab w:val="right" w:pos="1728"/>
              </w:tabs>
              <w:rPr>
                <w:sz w:val="15"/>
                <w:szCs w:val="15"/>
              </w:rPr>
            </w:pPr>
            <w:r>
              <w:rPr>
                <w:sz w:val="15"/>
                <w:szCs w:val="15"/>
              </w:rPr>
              <w:t>John (Zamboni) Scannell</w:t>
            </w:r>
          </w:p>
        </w:tc>
        <w:tc>
          <w:tcPr>
            <w:tcW w:w="630" w:type="dxa"/>
            <w:tcBorders>
              <w:bottom w:val="nil"/>
            </w:tcBorders>
            <w:tcMar>
              <w:left w:w="58" w:type="dxa"/>
              <w:right w:w="58" w:type="dxa"/>
            </w:tcMar>
          </w:tcPr>
          <w:p w:rsidR="00AA3F2E" w:rsidRPr="007074BA" w:rsidRDefault="00AA3F2E" w:rsidP="00D14829">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Pr>
                <w:sz w:val="15"/>
                <w:szCs w:val="15"/>
              </w:rPr>
              <w:t>0</w:t>
            </w:r>
          </w:p>
        </w:tc>
        <w:tc>
          <w:tcPr>
            <w:tcW w:w="450" w:type="dxa"/>
            <w:tcBorders>
              <w:bottom w:val="nil"/>
            </w:tcBorders>
            <w:tcMar>
              <w:left w:w="58" w:type="dxa"/>
              <w:right w:w="58" w:type="dxa"/>
            </w:tcMar>
          </w:tcPr>
          <w:p w:rsidR="00AA3F2E" w:rsidRPr="007074BA" w:rsidRDefault="00AA3F2E"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NQ</w:t>
            </w:r>
          </w:p>
        </w:tc>
        <w:tc>
          <w:tcPr>
            <w:tcW w:w="8010" w:type="dxa"/>
            <w:tcBorders>
              <w:bottom w:val="nil"/>
            </w:tcBorders>
            <w:tcMar>
              <w:left w:w="58" w:type="dxa"/>
              <w:right w:w="58" w:type="dxa"/>
            </w:tcMar>
          </w:tcPr>
          <w:p w:rsidR="00AA3F2E" w:rsidRPr="007074BA" w:rsidRDefault="00AA3F2E" w:rsidP="00D14829">
            <w:pPr>
              <w:cnfStyle w:val="000000100000" w:firstRow="0" w:lastRow="0" w:firstColumn="0" w:lastColumn="0" w:oddVBand="0" w:evenVBand="0" w:oddHBand="1" w:evenHBand="0" w:firstRowFirstColumn="0" w:firstRowLastColumn="0" w:lastRowFirstColumn="0" w:lastRowLastColumn="0"/>
              <w:rPr>
                <w:sz w:val="15"/>
                <w:szCs w:val="15"/>
              </w:rPr>
            </w:pPr>
          </w:p>
        </w:tc>
      </w:tr>
      <w:tr w:rsidR="0076070B"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6070B" w:rsidRPr="007074BA" w:rsidRDefault="0076070B" w:rsidP="0076070B">
            <w:pPr>
              <w:tabs>
                <w:tab w:val="right" w:pos="1728"/>
              </w:tabs>
              <w:rPr>
                <w:color w:val="FFFFFF" w:themeColor="background1"/>
                <w:sz w:val="15"/>
                <w:szCs w:val="15"/>
              </w:rPr>
            </w:pPr>
            <w:r>
              <w:rPr>
                <w:color w:val="FFFFFF" w:themeColor="background1"/>
                <w:sz w:val="15"/>
                <w:szCs w:val="15"/>
              </w:rPr>
              <w:t>District Court</w:t>
            </w:r>
            <w:r w:rsidRPr="007074BA">
              <w:rPr>
                <w:color w:val="FFFFFF" w:themeColor="background1"/>
                <w:sz w:val="15"/>
                <w:szCs w:val="15"/>
              </w:rPr>
              <w:t xml:space="preserve"> </w:t>
            </w:r>
            <w:r>
              <w:rPr>
                <w:color w:val="FFFFFF" w:themeColor="background1"/>
                <w:sz w:val="15"/>
                <w:szCs w:val="15"/>
              </w:rPr>
              <w:t>(Pos. 1</w:t>
            </w:r>
            <w:r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76070B" w:rsidRPr="007074BA" w:rsidRDefault="0076070B" w:rsidP="00D14829">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6070B" w:rsidRPr="007074BA" w:rsidRDefault="0076070B" w:rsidP="00D1482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tcBorders>
              <w:top w:val="nil"/>
              <w:bottom w:val="nil"/>
            </w:tcBorders>
            <w:shd w:val="clear" w:color="auto" w:fill="4F81BD" w:themeFill="accent1"/>
            <w:tcMar>
              <w:left w:w="58" w:type="dxa"/>
              <w:right w:w="58" w:type="dxa"/>
            </w:tcMar>
          </w:tcPr>
          <w:p w:rsidR="0076070B" w:rsidRPr="007074BA" w:rsidRDefault="0076070B" w:rsidP="00D14829">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6070B"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6070B" w:rsidRPr="007074BA" w:rsidRDefault="0076070B" w:rsidP="00D14829">
            <w:pPr>
              <w:tabs>
                <w:tab w:val="right" w:pos="1728"/>
              </w:tabs>
              <w:rPr>
                <w:sz w:val="15"/>
                <w:szCs w:val="15"/>
              </w:rPr>
            </w:pPr>
            <w:r>
              <w:rPr>
                <w:sz w:val="15"/>
                <w:szCs w:val="15"/>
              </w:rPr>
              <w:t xml:space="preserve">Dawn M. </w:t>
            </w:r>
            <w:proofErr w:type="spellStart"/>
            <w:r>
              <w:rPr>
                <w:sz w:val="15"/>
                <w:szCs w:val="15"/>
              </w:rPr>
              <w:t>Bettinger</w:t>
            </w:r>
            <w:proofErr w:type="spellEnd"/>
          </w:p>
        </w:tc>
        <w:tc>
          <w:tcPr>
            <w:tcW w:w="630" w:type="dxa"/>
            <w:tcBorders>
              <w:top w:val="nil"/>
            </w:tcBorders>
            <w:tcMar>
              <w:left w:w="58" w:type="dxa"/>
              <w:right w:w="58" w:type="dxa"/>
            </w:tcMar>
          </w:tcPr>
          <w:p w:rsidR="0076070B" w:rsidRPr="007074BA" w:rsidRDefault="0076070B" w:rsidP="00B4508C">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t>
            </w:r>
            <w:r w:rsidR="001A0B78">
              <w:rPr>
                <w:sz w:val="15"/>
                <w:szCs w:val="15"/>
              </w:rPr>
              <w:t>18</w:t>
            </w:r>
            <w:r w:rsidRPr="007074BA">
              <w:rPr>
                <w:sz w:val="15"/>
                <w:szCs w:val="15"/>
              </w:rPr>
              <w:t>K</w:t>
            </w:r>
          </w:p>
        </w:tc>
        <w:tc>
          <w:tcPr>
            <w:tcW w:w="450" w:type="dxa"/>
            <w:tcBorders>
              <w:top w:val="nil"/>
            </w:tcBorders>
            <w:tcMar>
              <w:left w:w="58" w:type="dxa"/>
              <w:right w:w="58" w:type="dxa"/>
            </w:tcMar>
          </w:tcPr>
          <w:p w:rsidR="0076070B" w:rsidRPr="007074BA" w:rsidRDefault="0076070B"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w:t>
            </w:r>
          </w:p>
        </w:tc>
        <w:tc>
          <w:tcPr>
            <w:tcW w:w="8010" w:type="dxa"/>
            <w:tcBorders>
              <w:top w:val="nil"/>
            </w:tcBorders>
            <w:tcMar>
              <w:left w:w="58" w:type="dxa"/>
              <w:right w:w="58" w:type="dxa"/>
            </w:tcMar>
          </w:tcPr>
          <w:p w:rsidR="0076070B" w:rsidRPr="007074BA" w:rsidRDefault="00723D44" w:rsidP="0076070B">
            <w:pPr>
              <w:cnfStyle w:val="000000100000" w:firstRow="0" w:lastRow="0" w:firstColumn="0" w:lastColumn="0" w:oddVBand="0" w:evenVBand="0" w:oddHBand="1" w:evenHBand="0" w:firstRowFirstColumn="0" w:firstRowLastColumn="0" w:lastRowFirstColumn="0" w:lastRowLastColumn="0"/>
              <w:rPr>
                <w:sz w:val="15"/>
                <w:szCs w:val="15"/>
              </w:rPr>
            </w:pPr>
            <w:r w:rsidRPr="006140E8">
              <w:rPr>
                <w:sz w:val="15"/>
                <w:szCs w:val="15"/>
              </w:rPr>
              <w:t>Citizens for Judicial Excellence</w:t>
            </w:r>
            <w:r>
              <w:rPr>
                <w:sz w:val="15"/>
                <w:szCs w:val="15"/>
              </w:rPr>
              <w:t xml:space="preserve">, </w:t>
            </w:r>
            <w:r w:rsidR="00E61800">
              <w:rPr>
                <w:sz w:val="15"/>
                <w:szCs w:val="15"/>
              </w:rPr>
              <w:t>KCGOP</w:t>
            </w:r>
            <w:r w:rsidR="002C63B5">
              <w:rPr>
                <w:sz w:val="15"/>
                <w:szCs w:val="15"/>
              </w:rPr>
              <w:t xml:space="preserve">, John Curley, Josh </w:t>
            </w:r>
            <w:proofErr w:type="spellStart"/>
            <w:r w:rsidR="002C63B5">
              <w:rPr>
                <w:sz w:val="15"/>
                <w:szCs w:val="15"/>
              </w:rPr>
              <w:t>Schaer</w:t>
            </w:r>
            <w:proofErr w:type="spellEnd"/>
          </w:p>
        </w:tc>
      </w:tr>
      <w:tr w:rsidR="0076070B"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6070B" w:rsidRPr="007074BA" w:rsidRDefault="0076070B" w:rsidP="00D14829">
            <w:pPr>
              <w:tabs>
                <w:tab w:val="right" w:pos="1728"/>
              </w:tabs>
              <w:rPr>
                <w:sz w:val="15"/>
                <w:szCs w:val="15"/>
              </w:rPr>
            </w:pPr>
            <w:r>
              <w:rPr>
                <w:sz w:val="15"/>
                <w:szCs w:val="15"/>
              </w:rPr>
              <w:t xml:space="preserve">Janet </w:t>
            </w:r>
            <w:proofErr w:type="spellStart"/>
            <w:r>
              <w:rPr>
                <w:sz w:val="15"/>
                <w:szCs w:val="15"/>
              </w:rPr>
              <w:t>Garrow</w:t>
            </w:r>
            <w:proofErr w:type="spellEnd"/>
            <w:r>
              <w:rPr>
                <w:sz w:val="15"/>
                <w:szCs w:val="15"/>
              </w:rPr>
              <w:t>*</w:t>
            </w:r>
          </w:p>
        </w:tc>
        <w:tc>
          <w:tcPr>
            <w:tcW w:w="630" w:type="dxa"/>
            <w:tcBorders>
              <w:bottom w:val="nil"/>
            </w:tcBorders>
            <w:tcMar>
              <w:left w:w="58" w:type="dxa"/>
              <w:right w:w="58" w:type="dxa"/>
            </w:tcMar>
          </w:tcPr>
          <w:p w:rsidR="0076070B" w:rsidRPr="007074BA" w:rsidRDefault="0076070B" w:rsidP="00B4508C">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B4508C">
              <w:rPr>
                <w:sz w:val="15"/>
                <w:szCs w:val="15"/>
              </w:rPr>
              <w:t>49K</w:t>
            </w:r>
          </w:p>
        </w:tc>
        <w:tc>
          <w:tcPr>
            <w:tcW w:w="450" w:type="dxa"/>
            <w:tcBorders>
              <w:bottom w:val="nil"/>
            </w:tcBorders>
            <w:tcMar>
              <w:left w:w="58" w:type="dxa"/>
              <w:right w:w="58" w:type="dxa"/>
            </w:tcMar>
          </w:tcPr>
          <w:p w:rsidR="0076070B" w:rsidRPr="007074BA" w:rsidRDefault="0076070B"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EWQ</w:t>
            </w:r>
          </w:p>
        </w:tc>
        <w:tc>
          <w:tcPr>
            <w:tcW w:w="8010" w:type="dxa"/>
            <w:tcBorders>
              <w:bottom w:val="nil"/>
            </w:tcBorders>
            <w:tcMar>
              <w:left w:w="58" w:type="dxa"/>
              <w:right w:w="58" w:type="dxa"/>
            </w:tcMar>
          </w:tcPr>
          <w:p w:rsidR="0076070B" w:rsidRPr="002C63B5" w:rsidRDefault="00FC19F9" w:rsidP="00DE6A53">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Pr>
                <w:b/>
                <w:sz w:val="15"/>
                <w:szCs w:val="15"/>
              </w:rPr>
              <w:t>,</w:t>
            </w:r>
            <w:r w:rsidRPr="007074BA">
              <w:rPr>
                <w:b/>
                <w:sz w:val="15"/>
                <w:szCs w:val="15"/>
              </w:rPr>
              <w:t xml:space="preserve"> </w:t>
            </w:r>
            <w:r w:rsidR="0076070B" w:rsidRPr="007074BA">
              <w:rPr>
                <w:b/>
                <w:sz w:val="15"/>
                <w:szCs w:val="15"/>
              </w:rPr>
              <w:t>The Stranger</w:t>
            </w:r>
            <w:r w:rsidR="00B534B8">
              <w:rPr>
                <w:sz w:val="15"/>
                <w:szCs w:val="15"/>
              </w:rPr>
              <w:t xml:space="preserve">, </w:t>
            </w:r>
            <w:r w:rsidR="00B534B8" w:rsidRPr="00B534B8">
              <w:rPr>
                <w:sz w:val="15"/>
                <w:szCs w:val="15"/>
              </w:rPr>
              <w:t>National Women's Political Caucus</w:t>
            </w:r>
            <w:r w:rsidR="00B534B8">
              <w:rPr>
                <w:sz w:val="15"/>
                <w:szCs w:val="15"/>
              </w:rPr>
              <w:t>, KC Dems, KC Police, KC Labor,</w:t>
            </w:r>
            <w:r w:rsidR="00B534B8" w:rsidRPr="00B534B8">
              <w:rPr>
                <w:sz w:val="15"/>
                <w:szCs w:val="15"/>
              </w:rPr>
              <w:t xml:space="preserve"> </w:t>
            </w:r>
            <w:r w:rsidR="00DE6A53">
              <w:rPr>
                <w:sz w:val="15"/>
                <w:szCs w:val="15"/>
              </w:rPr>
              <w:t>8</w:t>
            </w:r>
            <w:r w:rsidR="00B534B8">
              <w:rPr>
                <w:sz w:val="15"/>
                <w:szCs w:val="15"/>
              </w:rPr>
              <w:t xml:space="preserve"> Supreme Court Justices, 24</w:t>
            </w:r>
            <w:r w:rsidR="002C63B5">
              <w:rPr>
                <w:sz w:val="15"/>
                <w:szCs w:val="15"/>
              </w:rPr>
              <w:t xml:space="preserve"> Superior Court Judges, </w:t>
            </w:r>
            <w:r w:rsidR="00B534B8">
              <w:rPr>
                <w:sz w:val="15"/>
                <w:szCs w:val="15"/>
              </w:rPr>
              <w:t xml:space="preserve">23 District Court Judges, </w:t>
            </w:r>
            <w:r w:rsidR="00B534B8" w:rsidRPr="00B534B8">
              <w:rPr>
                <w:sz w:val="15"/>
                <w:szCs w:val="15"/>
              </w:rPr>
              <w:t>Sheriff Urquhart</w:t>
            </w:r>
            <w:r w:rsidR="00BE36D0">
              <w:rPr>
                <w:sz w:val="15"/>
                <w:szCs w:val="15"/>
              </w:rPr>
              <w:t>, Rep. Habib, Goodman, Clibborn &amp;</w:t>
            </w:r>
            <w:r w:rsidR="00B534B8">
              <w:rPr>
                <w:sz w:val="15"/>
                <w:szCs w:val="15"/>
              </w:rPr>
              <w:t xml:space="preserve"> Stanford, KC</w:t>
            </w:r>
            <w:r w:rsidR="00D75042">
              <w:rPr>
                <w:sz w:val="15"/>
                <w:szCs w:val="15"/>
              </w:rPr>
              <w:t>C Lambert, Hague</w:t>
            </w:r>
            <w:r w:rsidR="00BE36D0">
              <w:rPr>
                <w:sz w:val="15"/>
                <w:szCs w:val="15"/>
              </w:rPr>
              <w:t xml:space="preserve"> &amp;</w:t>
            </w:r>
            <w:r w:rsidR="00D75042">
              <w:rPr>
                <w:sz w:val="15"/>
                <w:szCs w:val="15"/>
              </w:rPr>
              <w:t xml:space="preserve"> McDermott</w:t>
            </w:r>
          </w:p>
        </w:tc>
      </w:tr>
      <w:tr w:rsidR="0076070B"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6070B" w:rsidRPr="007074BA" w:rsidRDefault="0076070B" w:rsidP="00D14829">
            <w:pPr>
              <w:tabs>
                <w:tab w:val="right" w:pos="1728"/>
              </w:tabs>
              <w:rPr>
                <w:color w:val="FFFFFF" w:themeColor="background1"/>
                <w:sz w:val="15"/>
                <w:szCs w:val="15"/>
              </w:rPr>
            </w:pPr>
            <w:r>
              <w:rPr>
                <w:color w:val="FFFFFF" w:themeColor="background1"/>
                <w:sz w:val="15"/>
                <w:szCs w:val="15"/>
              </w:rPr>
              <w:t>District Court</w:t>
            </w:r>
            <w:r w:rsidRPr="007074BA">
              <w:rPr>
                <w:color w:val="FFFFFF" w:themeColor="background1"/>
                <w:sz w:val="15"/>
                <w:szCs w:val="15"/>
              </w:rPr>
              <w:t xml:space="preserve"> </w:t>
            </w:r>
            <w:r>
              <w:rPr>
                <w:color w:val="FFFFFF" w:themeColor="background1"/>
                <w:sz w:val="15"/>
                <w:szCs w:val="15"/>
              </w:rPr>
              <w:t xml:space="preserve">(Pos. </w:t>
            </w:r>
            <w:r w:rsidRPr="007074BA">
              <w:rPr>
                <w:color w:val="FFFFFF" w:themeColor="background1"/>
                <w:sz w:val="15"/>
                <w:szCs w:val="15"/>
              </w:rPr>
              <w:t>2)</w:t>
            </w:r>
          </w:p>
        </w:tc>
        <w:tc>
          <w:tcPr>
            <w:tcW w:w="630" w:type="dxa"/>
            <w:tcBorders>
              <w:top w:val="nil"/>
              <w:bottom w:val="nil"/>
            </w:tcBorders>
            <w:shd w:val="clear" w:color="auto" w:fill="4F81BD" w:themeFill="accent1"/>
            <w:tcMar>
              <w:left w:w="58" w:type="dxa"/>
              <w:right w:w="58" w:type="dxa"/>
            </w:tcMar>
          </w:tcPr>
          <w:p w:rsidR="0076070B" w:rsidRPr="007074BA" w:rsidRDefault="0076070B" w:rsidP="00D14829">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6070B" w:rsidRPr="007074BA" w:rsidRDefault="0076070B" w:rsidP="00D14829">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tcBorders>
              <w:top w:val="nil"/>
              <w:bottom w:val="nil"/>
            </w:tcBorders>
            <w:shd w:val="clear" w:color="auto" w:fill="4F81BD" w:themeFill="accent1"/>
            <w:tcMar>
              <w:left w:w="58" w:type="dxa"/>
              <w:right w:w="58" w:type="dxa"/>
            </w:tcMar>
          </w:tcPr>
          <w:p w:rsidR="0076070B" w:rsidRPr="007074BA" w:rsidRDefault="0076070B" w:rsidP="00D14829">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6070B"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6070B" w:rsidRPr="007074BA" w:rsidRDefault="0076070B" w:rsidP="00D14829">
            <w:pPr>
              <w:tabs>
                <w:tab w:val="right" w:pos="1728"/>
              </w:tabs>
              <w:rPr>
                <w:sz w:val="15"/>
                <w:szCs w:val="15"/>
              </w:rPr>
            </w:pPr>
            <w:r>
              <w:rPr>
                <w:sz w:val="15"/>
                <w:szCs w:val="15"/>
              </w:rPr>
              <w:t>Sarah Hayne</w:t>
            </w:r>
          </w:p>
        </w:tc>
        <w:tc>
          <w:tcPr>
            <w:tcW w:w="630" w:type="dxa"/>
            <w:tcBorders>
              <w:top w:val="nil"/>
            </w:tcBorders>
            <w:tcMar>
              <w:left w:w="58" w:type="dxa"/>
              <w:right w:w="58" w:type="dxa"/>
            </w:tcMar>
          </w:tcPr>
          <w:p w:rsidR="0076070B" w:rsidRPr="007074BA" w:rsidRDefault="0076070B" w:rsidP="00B4508C">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r w:rsidR="001A0B78">
              <w:rPr>
                <w:sz w:val="15"/>
                <w:szCs w:val="15"/>
              </w:rPr>
              <w:t>55</w:t>
            </w:r>
            <w:r w:rsidR="00B4508C">
              <w:rPr>
                <w:sz w:val="15"/>
                <w:szCs w:val="15"/>
              </w:rPr>
              <w:t>K</w:t>
            </w:r>
          </w:p>
        </w:tc>
        <w:tc>
          <w:tcPr>
            <w:tcW w:w="450" w:type="dxa"/>
            <w:tcBorders>
              <w:top w:val="nil"/>
            </w:tcBorders>
            <w:tcMar>
              <w:left w:w="58" w:type="dxa"/>
              <w:right w:w="58" w:type="dxa"/>
            </w:tcMar>
          </w:tcPr>
          <w:p w:rsidR="0076070B" w:rsidRPr="007074BA" w:rsidRDefault="0076070B"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w:t>
            </w:r>
          </w:p>
        </w:tc>
        <w:tc>
          <w:tcPr>
            <w:tcW w:w="8010" w:type="dxa"/>
            <w:tcBorders>
              <w:top w:val="nil"/>
            </w:tcBorders>
            <w:tcMar>
              <w:left w:w="58" w:type="dxa"/>
              <w:right w:w="58" w:type="dxa"/>
            </w:tcMar>
          </w:tcPr>
          <w:p w:rsidR="0076070B" w:rsidRPr="0076070B" w:rsidRDefault="006140E8" w:rsidP="0076070B">
            <w:pPr>
              <w:cnfStyle w:val="000000000000" w:firstRow="0" w:lastRow="0" w:firstColumn="0" w:lastColumn="0" w:oddVBand="0" w:evenVBand="0" w:oddHBand="0" w:evenHBand="0" w:firstRowFirstColumn="0" w:firstRowLastColumn="0" w:lastRowFirstColumn="0" w:lastRowLastColumn="0"/>
              <w:rPr>
                <w:sz w:val="15"/>
                <w:szCs w:val="15"/>
              </w:rPr>
            </w:pPr>
            <w:r w:rsidRPr="006140E8">
              <w:rPr>
                <w:sz w:val="15"/>
                <w:szCs w:val="15"/>
              </w:rPr>
              <w:t>Citizens for Judicial Excellence</w:t>
            </w:r>
            <w:r>
              <w:rPr>
                <w:sz w:val="15"/>
                <w:szCs w:val="15"/>
              </w:rPr>
              <w:t>,</w:t>
            </w:r>
            <w:r w:rsidRPr="006140E8">
              <w:rPr>
                <w:sz w:val="15"/>
                <w:szCs w:val="15"/>
              </w:rPr>
              <w:t xml:space="preserve"> </w:t>
            </w:r>
            <w:r w:rsidR="0076070B" w:rsidRPr="0076070B">
              <w:rPr>
                <w:sz w:val="15"/>
                <w:szCs w:val="15"/>
              </w:rPr>
              <w:t>National Women’s Political Caucus, KCGOP, 1</w:t>
            </w:r>
            <w:r w:rsidR="0076070B" w:rsidRPr="0076070B">
              <w:rPr>
                <w:sz w:val="15"/>
                <w:szCs w:val="15"/>
                <w:vertAlign w:val="superscript"/>
              </w:rPr>
              <w:t>st</w:t>
            </w:r>
            <w:r w:rsidR="0076070B" w:rsidRPr="0076070B">
              <w:rPr>
                <w:sz w:val="15"/>
                <w:szCs w:val="15"/>
              </w:rPr>
              <w:t xml:space="preserve"> LD Dems, </w:t>
            </w:r>
            <w:r w:rsidR="0076070B">
              <w:rPr>
                <w:sz w:val="15"/>
                <w:szCs w:val="15"/>
              </w:rPr>
              <w:t>Rep. Rodne, Sen. Keiser</w:t>
            </w:r>
          </w:p>
        </w:tc>
      </w:tr>
      <w:tr w:rsidR="0076070B" w:rsidRPr="007074BA" w:rsidTr="00D14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6070B" w:rsidRPr="007074BA" w:rsidRDefault="0076070B" w:rsidP="00D14829">
            <w:pPr>
              <w:tabs>
                <w:tab w:val="right" w:pos="1728"/>
              </w:tabs>
              <w:rPr>
                <w:sz w:val="15"/>
                <w:szCs w:val="15"/>
              </w:rPr>
            </w:pPr>
            <w:r>
              <w:rPr>
                <w:sz w:val="15"/>
                <w:szCs w:val="15"/>
              </w:rPr>
              <w:t>Ketu Shah</w:t>
            </w:r>
            <w:r w:rsidR="00351117">
              <w:rPr>
                <w:sz w:val="15"/>
                <w:szCs w:val="15"/>
              </w:rPr>
              <w:t>*</w:t>
            </w:r>
          </w:p>
        </w:tc>
        <w:tc>
          <w:tcPr>
            <w:tcW w:w="630" w:type="dxa"/>
            <w:tcBorders>
              <w:bottom w:val="nil"/>
            </w:tcBorders>
            <w:tcMar>
              <w:left w:w="58" w:type="dxa"/>
              <w:right w:w="58" w:type="dxa"/>
            </w:tcMar>
          </w:tcPr>
          <w:p w:rsidR="0076070B" w:rsidRPr="007074BA" w:rsidRDefault="0076070B" w:rsidP="00B4508C">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1A0B78">
              <w:rPr>
                <w:sz w:val="15"/>
                <w:szCs w:val="15"/>
              </w:rPr>
              <w:t>63</w:t>
            </w:r>
            <w:r w:rsidR="00B4508C">
              <w:rPr>
                <w:sz w:val="15"/>
                <w:szCs w:val="15"/>
              </w:rPr>
              <w:t>K</w:t>
            </w:r>
          </w:p>
        </w:tc>
        <w:tc>
          <w:tcPr>
            <w:tcW w:w="450" w:type="dxa"/>
            <w:tcBorders>
              <w:bottom w:val="nil"/>
            </w:tcBorders>
            <w:tcMar>
              <w:left w:w="58" w:type="dxa"/>
              <w:right w:w="58" w:type="dxa"/>
            </w:tcMar>
          </w:tcPr>
          <w:p w:rsidR="0076070B" w:rsidRPr="007074BA" w:rsidRDefault="0076070B"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EWQ</w:t>
            </w:r>
          </w:p>
        </w:tc>
        <w:tc>
          <w:tcPr>
            <w:tcW w:w="8010" w:type="dxa"/>
            <w:tcBorders>
              <w:bottom w:val="nil"/>
            </w:tcBorders>
            <w:tcMar>
              <w:left w:w="58" w:type="dxa"/>
              <w:right w:w="58" w:type="dxa"/>
            </w:tcMar>
          </w:tcPr>
          <w:p w:rsidR="0076070B" w:rsidRPr="00351117" w:rsidRDefault="00FC19F9" w:rsidP="002206F6">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Pr>
                <w:b/>
                <w:sz w:val="15"/>
                <w:szCs w:val="15"/>
              </w:rPr>
              <w:t>,</w:t>
            </w:r>
            <w:r w:rsidRPr="007074BA">
              <w:rPr>
                <w:b/>
                <w:sz w:val="15"/>
                <w:szCs w:val="15"/>
              </w:rPr>
              <w:t xml:space="preserve"> </w:t>
            </w:r>
            <w:r w:rsidR="0076070B" w:rsidRPr="007074BA">
              <w:rPr>
                <w:b/>
                <w:sz w:val="15"/>
                <w:szCs w:val="15"/>
              </w:rPr>
              <w:t>The Stranger</w:t>
            </w:r>
            <w:r w:rsidR="00351117">
              <w:rPr>
                <w:sz w:val="15"/>
                <w:szCs w:val="15"/>
              </w:rPr>
              <w:t xml:space="preserve">, </w:t>
            </w:r>
            <w:r w:rsidR="00B4508C">
              <w:rPr>
                <w:sz w:val="15"/>
                <w:szCs w:val="15"/>
              </w:rPr>
              <w:t xml:space="preserve">KC Dems, </w:t>
            </w:r>
            <w:r w:rsidR="00351117">
              <w:rPr>
                <w:sz w:val="15"/>
                <w:szCs w:val="15"/>
              </w:rPr>
              <w:t>KC Labor</w:t>
            </w:r>
            <w:r w:rsidR="00B4508C">
              <w:rPr>
                <w:sz w:val="15"/>
                <w:szCs w:val="15"/>
              </w:rPr>
              <w:t xml:space="preserve">, AFLCIO, Teamsters, KC Police, Sheriff Urquhart, Rep. Senn, </w:t>
            </w:r>
            <w:r w:rsidR="002206F6">
              <w:rPr>
                <w:sz w:val="15"/>
                <w:szCs w:val="15"/>
              </w:rPr>
              <w:t xml:space="preserve">Rep. </w:t>
            </w:r>
            <w:r w:rsidR="00B4508C">
              <w:rPr>
                <w:sz w:val="15"/>
                <w:szCs w:val="15"/>
              </w:rPr>
              <w:t>Clibborn, Goodman, Springer, Habib</w:t>
            </w:r>
            <w:r w:rsidR="002206F6">
              <w:rPr>
                <w:sz w:val="15"/>
                <w:szCs w:val="15"/>
              </w:rPr>
              <w:t xml:space="preserve"> &amp; </w:t>
            </w:r>
            <w:r w:rsidR="00B4508C">
              <w:rPr>
                <w:sz w:val="15"/>
                <w:szCs w:val="15"/>
              </w:rPr>
              <w:t>Hunter, KC</w:t>
            </w:r>
            <w:r w:rsidR="00D75042">
              <w:rPr>
                <w:sz w:val="15"/>
                <w:szCs w:val="15"/>
              </w:rPr>
              <w:t>C</w:t>
            </w:r>
            <w:r w:rsidR="00B4508C">
              <w:rPr>
                <w:sz w:val="15"/>
                <w:szCs w:val="15"/>
              </w:rPr>
              <w:t xml:space="preserve"> Hague</w:t>
            </w:r>
            <w:r w:rsidR="002206F6">
              <w:rPr>
                <w:sz w:val="15"/>
                <w:szCs w:val="15"/>
              </w:rPr>
              <w:t xml:space="preserve"> &amp;</w:t>
            </w:r>
            <w:r w:rsidR="00B4508C">
              <w:rPr>
                <w:sz w:val="15"/>
                <w:szCs w:val="15"/>
              </w:rPr>
              <w:t xml:space="preserve"> Lambert, Rob McKenna, All Supreme Court Justices</w:t>
            </w:r>
          </w:p>
        </w:tc>
      </w:tr>
      <w:tr w:rsidR="0076070B" w:rsidRPr="007074BA" w:rsidTr="00D14829">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6070B" w:rsidRPr="007074BA" w:rsidRDefault="0076070B" w:rsidP="0076070B">
            <w:pPr>
              <w:tabs>
                <w:tab w:val="right" w:pos="1728"/>
              </w:tabs>
              <w:rPr>
                <w:color w:val="FFFFFF" w:themeColor="background1"/>
                <w:sz w:val="15"/>
                <w:szCs w:val="15"/>
              </w:rPr>
            </w:pPr>
            <w:r>
              <w:rPr>
                <w:color w:val="FFFFFF" w:themeColor="background1"/>
                <w:sz w:val="15"/>
                <w:szCs w:val="15"/>
              </w:rPr>
              <w:t>District Court</w:t>
            </w:r>
            <w:r w:rsidRPr="007074BA">
              <w:rPr>
                <w:color w:val="FFFFFF" w:themeColor="background1"/>
                <w:sz w:val="15"/>
                <w:szCs w:val="15"/>
              </w:rPr>
              <w:t xml:space="preserve"> </w:t>
            </w:r>
            <w:r>
              <w:rPr>
                <w:color w:val="FFFFFF" w:themeColor="background1"/>
                <w:sz w:val="15"/>
                <w:szCs w:val="15"/>
              </w:rPr>
              <w:t>(Pos. 3</w:t>
            </w:r>
            <w:r w:rsidRPr="007074BA">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76070B" w:rsidRPr="007074BA" w:rsidRDefault="0076070B" w:rsidP="00D14829">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6070B" w:rsidRPr="007074BA" w:rsidRDefault="0076070B" w:rsidP="00D14829">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Bar</w:t>
            </w:r>
          </w:p>
        </w:tc>
        <w:tc>
          <w:tcPr>
            <w:tcW w:w="8010" w:type="dxa"/>
            <w:tcBorders>
              <w:top w:val="nil"/>
              <w:bottom w:val="nil"/>
            </w:tcBorders>
            <w:shd w:val="clear" w:color="auto" w:fill="4F81BD" w:themeFill="accent1"/>
            <w:tcMar>
              <w:left w:w="58" w:type="dxa"/>
              <w:right w:w="58" w:type="dxa"/>
            </w:tcMar>
          </w:tcPr>
          <w:p w:rsidR="0076070B" w:rsidRPr="007074BA" w:rsidRDefault="0076070B" w:rsidP="00D14829">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6070B" w:rsidRPr="007074BA" w:rsidTr="0076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6070B" w:rsidRPr="007074BA" w:rsidRDefault="0076070B" w:rsidP="00D14829">
            <w:pPr>
              <w:tabs>
                <w:tab w:val="right" w:pos="1728"/>
              </w:tabs>
              <w:rPr>
                <w:sz w:val="15"/>
                <w:szCs w:val="15"/>
              </w:rPr>
            </w:pPr>
            <w:r>
              <w:rPr>
                <w:sz w:val="15"/>
                <w:szCs w:val="15"/>
              </w:rPr>
              <w:t>Lisa O’Toole</w:t>
            </w:r>
          </w:p>
        </w:tc>
        <w:tc>
          <w:tcPr>
            <w:tcW w:w="630" w:type="dxa"/>
            <w:tcBorders>
              <w:top w:val="nil"/>
            </w:tcBorders>
            <w:tcMar>
              <w:left w:w="58" w:type="dxa"/>
              <w:right w:w="58" w:type="dxa"/>
            </w:tcMar>
          </w:tcPr>
          <w:p w:rsidR="0076070B" w:rsidRPr="007074BA" w:rsidRDefault="0076070B" w:rsidP="00B4508C">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t>
            </w:r>
            <w:r w:rsidR="00B4508C">
              <w:rPr>
                <w:sz w:val="15"/>
                <w:szCs w:val="15"/>
              </w:rPr>
              <w:t>35</w:t>
            </w:r>
            <w:r w:rsidRPr="007074BA">
              <w:rPr>
                <w:sz w:val="15"/>
                <w:szCs w:val="15"/>
              </w:rPr>
              <w:t>K</w:t>
            </w:r>
          </w:p>
        </w:tc>
        <w:tc>
          <w:tcPr>
            <w:tcW w:w="450" w:type="dxa"/>
            <w:tcBorders>
              <w:top w:val="nil"/>
            </w:tcBorders>
            <w:tcMar>
              <w:left w:w="58" w:type="dxa"/>
              <w:right w:w="58" w:type="dxa"/>
            </w:tcMar>
          </w:tcPr>
          <w:p w:rsidR="0076070B" w:rsidRPr="007074BA" w:rsidRDefault="0076070B" w:rsidP="00D14829">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WQ</w:t>
            </w:r>
          </w:p>
        </w:tc>
        <w:tc>
          <w:tcPr>
            <w:tcW w:w="8010" w:type="dxa"/>
            <w:tcBorders>
              <w:top w:val="nil"/>
            </w:tcBorders>
            <w:tcMar>
              <w:left w:w="58" w:type="dxa"/>
              <w:right w:w="58" w:type="dxa"/>
            </w:tcMar>
          </w:tcPr>
          <w:p w:rsidR="0076070B" w:rsidRPr="007074BA" w:rsidRDefault="00EC64E3" w:rsidP="00ED539C">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The Stranger</w:t>
            </w:r>
            <w:r>
              <w:rPr>
                <w:sz w:val="15"/>
                <w:szCs w:val="15"/>
              </w:rPr>
              <w:t xml:space="preserve">, </w:t>
            </w:r>
            <w:r w:rsidR="00E61800">
              <w:rPr>
                <w:sz w:val="15"/>
                <w:szCs w:val="15"/>
              </w:rPr>
              <w:t>KC Dems, KC</w:t>
            </w:r>
            <w:r w:rsidR="00B534B8">
              <w:rPr>
                <w:sz w:val="15"/>
                <w:szCs w:val="15"/>
              </w:rPr>
              <w:t xml:space="preserve"> Police</w:t>
            </w:r>
            <w:r w:rsidR="00E61800">
              <w:rPr>
                <w:sz w:val="15"/>
                <w:szCs w:val="15"/>
              </w:rPr>
              <w:t xml:space="preserve">, KC Corrections, KC Labor, 2 Supreme Court Justices, 9 </w:t>
            </w:r>
            <w:r w:rsidR="00384633">
              <w:rPr>
                <w:sz w:val="15"/>
                <w:szCs w:val="15"/>
              </w:rPr>
              <w:t xml:space="preserve">KC </w:t>
            </w:r>
            <w:r w:rsidR="00E61800">
              <w:rPr>
                <w:sz w:val="15"/>
                <w:szCs w:val="15"/>
              </w:rPr>
              <w:t xml:space="preserve">Superior Court Judges, 4 </w:t>
            </w:r>
            <w:r w:rsidR="00384633">
              <w:rPr>
                <w:sz w:val="15"/>
                <w:szCs w:val="15"/>
              </w:rPr>
              <w:t xml:space="preserve">KC </w:t>
            </w:r>
            <w:r w:rsidR="00E61800">
              <w:rPr>
                <w:sz w:val="15"/>
                <w:szCs w:val="15"/>
              </w:rPr>
              <w:t>District Court Judges, Dan Sa</w:t>
            </w:r>
            <w:r w:rsidR="00D57D91">
              <w:rPr>
                <w:sz w:val="15"/>
                <w:szCs w:val="15"/>
              </w:rPr>
              <w:t>tterberg, Sheriff Urquhart, Rep</w:t>
            </w:r>
            <w:r w:rsidR="00E61800">
              <w:rPr>
                <w:sz w:val="15"/>
                <w:szCs w:val="15"/>
              </w:rPr>
              <w:t xml:space="preserve">. Clibborn, </w:t>
            </w:r>
            <w:r w:rsidR="00ED539C">
              <w:rPr>
                <w:sz w:val="15"/>
                <w:szCs w:val="15"/>
              </w:rPr>
              <w:t>Goodman, Habib &amp;</w:t>
            </w:r>
            <w:r w:rsidR="00E61800">
              <w:rPr>
                <w:sz w:val="15"/>
                <w:szCs w:val="15"/>
              </w:rPr>
              <w:t xml:space="preserve"> Hurst, KC</w:t>
            </w:r>
            <w:r w:rsidR="00D75042">
              <w:rPr>
                <w:sz w:val="15"/>
                <w:szCs w:val="15"/>
              </w:rPr>
              <w:t>C</w:t>
            </w:r>
            <w:r w:rsidR="00E61800">
              <w:rPr>
                <w:sz w:val="15"/>
                <w:szCs w:val="15"/>
              </w:rPr>
              <w:t xml:space="preserve"> Dunn</w:t>
            </w:r>
            <w:r w:rsidR="002206F6">
              <w:rPr>
                <w:sz w:val="15"/>
                <w:szCs w:val="15"/>
              </w:rPr>
              <w:t xml:space="preserve"> &amp;</w:t>
            </w:r>
            <w:r w:rsidR="00E61800">
              <w:rPr>
                <w:sz w:val="15"/>
                <w:szCs w:val="15"/>
              </w:rPr>
              <w:t xml:space="preserve"> Hague</w:t>
            </w:r>
          </w:p>
        </w:tc>
      </w:tr>
      <w:tr w:rsidR="0076070B" w:rsidRPr="007074BA" w:rsidTr="0076070B">
        <w:tc>
          <w:tcPr>
            <w:cnfStyle w:val="001000000000" w:firstRow="0" w:lastRow="0" w:firstColumn="1" w:lastColumn="0" w:oddVBand="0" w:evenVBand="0" w:oddHBand="0" w:evenHBand="0" w:firstRowFirstColumn="0" w:firstRowLastColumn="0" w:lastRowFirstColumn="0" w:lastRowLastColumn="0"/>
            <w:tcW w:w="1800" w:type="dxa"/>
            <w:tcMar>
              <w:left w:w="58" w:type="dxa"/>
              <w:right w:w="58" w:type="dxa"/>
            </w:tcMar>
          </w:tcPr>
          <w:p w:rsidR="0076070B" w:rsidRPr="007074BA" w:rsidRDefault="0076070B" w:rsidP="00D14829">
            <w:pPr>
              <w:tabs>
                <w:tab w:val="right" w:pos="1728"/>
              </w:tabs>
              <w:rPr>
                <w:sz w:val="15"/>
                <w:szCs w:val="15"/>
              </w:rPr>
            </w:pPr>
            <w:r>
              <w:rPr>
                <w:sz w:val="15"/>
                <w:szCs w:val="15"/>
              </w:rPr>
              <w:t>Marcus Naylor</w:t>
            </w:r>
          </w:p>
        </w:tc>
        <w:tc>
          <w:tcPr>
            <w:tcW w:w="630" w:type="dxa"/>
            <w:tcMar>
              <w:left w:w="58" w:type="dxa"/>
              <w:right w:w="58" w:type="dxa"/>
            </w:tcMar>
          </w:tcPr>
          <w:p w:rsidR="0076070B" w:rsidRPr="007074BA" w:rsidRDefault="0076070B" w:rsidP="00B4508C">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B4508C">
              <w:rPr>
                <w:sz w:val="15"/>
                <w:szCs w:val="15"/>
              </w:rPr>
              <w:t>40K</w:t>
            </w:r>
          </w:p>
        </w:tc>
        <w:tc>
          <w:tcPr>
            <w:tcW w:w="450" w:type="dxa"/>
            <w:tcMar>
              <w:left w:w="58" w:type="dxa"/>
              <w:right w:w="58" w:type="dxa"/>
            </w:tcMar>
          </w:tcPr>
          <w:p w:rsidR="0076070B" w:rsidRPr="007074BA" w:rsidRDefault="00B4508C" w:rsidP="00D14829">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EWQ</w:t>
            </w:r>
          </w:p>
        </w:tc>
        <w:tc>
          <w:tcPr>
            <w:tcW w:w="8010" w:type="dxa"/>
            <w:tcMar>
              <w:left w:w="58" w:type="dxa"/>
              <w:right w:w="58" w:type="dxa"/>
            </w:tcMar>
          </w:tcPr>
          <w:p w:rsidR="0076070B" w:rsidRPr="00951EF1" w:rsidRDefault="001E06D7" w:rsidP="00D14829">
            <w:pPr>
              <w:cnfStyle w:val="000000000000" w:firstRow="0" w:lastRow="0" w:firstColumn="0" w:lastColumn="0" w:oddVBand="0" w:evenVBand="0" w:oddHBand="0" w:evenHBand="0" w:firstRowFirstColumn="0" w:firstRowLastColumn="0" w:lastRowFirstColumn="0" w:lastRowLastColumn="0"/>
              <w:rPr>
                <w:sz w:val="15"/>
                <w:szCs w:val="15"/>
              </w:rPr>
            </w:pPr>
            <w:r w:rsidRPr="006140E8">
              <w:rPr>
                <w:sz w:val="15"/>
                <w:szCs w:val="15"/>
              </w:rPr>
              <w:t>Citizens for Judicial Excellence</w:t>
            </w:r>
            <w:r w:rsidR="00723D44">
              <w:rPr>
                <w:sz w:val="15"/>
                <w:szCs w:val="15"/>
              </w:rPr>
              <w:t xml:space="preserve">, </w:t>
            </w:r>
            <w:r w:rsidR="00E61800">
              <w:rPr>
                <w:sz w:val="15"/>
                <w:szCs w:val="15"/>
              </w:rPr>
              <w:t>KC</w:t>
            </w:r>
            <w:r w:rsidR="00951EF1">
              <w:rPr>
                <w:sz w:val="15"/>
                <w:szCs w:val="15"/>
              </w:rPr>
              <w:t xml:space="preserve">GOP, KC Dems, </w:t>
            </w:r>
            <w:r w:rsidR="00E61800">
              <w:rPr>
                <w:sz w:val="15"/>
                <w:szCs w:val="15"/>
              </w:rPr>
              <w:t xml:space="preserve">3 Supreme Court  Justices, 16 </w:t>
            </w:r>
            <w:r w:rsidR="00384633">
              <w:rPr>
                <w:sz w:val="15"/>
                <w:szCs w:val="15"/>
              </w:rPr>
              <w:t xml:space="preserve">KC </w:t>
            </w:r>
            <w:r w:rsidR="00E61800">
              <w:rPr>
                <w:sz w:val="15"/>
                <w:szCs w:val="15"/>
              </w:rPr>
              <w:t xml:space="preserve">Superior Court Judges, 3 </w:t>
            </w:r>
            <w:r w:rsidR="00384633">
              <w:rPr>
                <w:sz w:val="15"/>
                <w:szCs w:val="15"/>
              </w:rPr>
              <w:t xml:space="preserve">KC </w:t>
            </w:r>
            <w:r w:rsidR="00E61800">
              <w:rPr>
                <w:sz w:val="15"/>
                <w:szCs w:val="15"/>
              </w:rPr>
              <w:t>District Court  Judges</w:t>
            </w:r>
            <w:r w:rsidR="00D7126F">
              <w:rPr>
                <w:sz w:val="15"/>
                <w:szCs w:val="15"/>
              </w:rPr>
              <w:t xml:space="preserve">, Josh </w:t>
            </w:r>
            <w:proofErr w:type="spellStart"/>
            <w:r w:rsidR="00D7126F">
              <w:rPr>
                <w:sz w:val="15"/>
                <w:szCs w:val="15"/>
              </w:rPr>
              <w:t>Schaer</w:t>
            </w:r>
            <w:proofErr w:type="spellEnd"/>
          </w:p>
        </w:tc>
      </w:tr>
    </w:tbl>
    <w:p w:rsidR="005B47C8" w:rsidRPr="007074BA" w:rsidRDefault="005B47C8" w:rsidP="005B47C8">
      <w:pPr>
        <w:tabs>
          <w:tab w:val="right" w:pos="10800"/>
        </w:tabs>
        <w:spacing w:before="120" w:after="0" w:line="240" w:lineRule="auto"/>
        <w:ind w:left="630" w:hanging="630"/>
        <w:rPr>
          <w:sz w:val="15"/>
          <w:szCs w:val="15"/>
        </w:rPr>
      </w:pPr>
      <w:r w:rsidRPr="007074BA">
        <w:rPr>
          <w:b/>
          <w:sz w:val="15"/>
          <w:szCs w:val="15"/>
        </w:rPr>
        <w:t>Ratings</w:t>
      </w:r>
      <w:r w:rsidRPr="007074BA">
        <w:rPr>
          <w:sz w:val="15"/>
          <w:szCs w:val="15"/>
        </w:rPr>
        <w:t>:</w:t>
      </w:r>
      <w:r w:rsidRPr="007074BA">
        <w:rPr>
          <w:sz w:val="15"/>
          <w:szCs w:val="15"/>
        </w:rPr>
        <w:tab/>
      </w:r>
      <w:r>
        <w:rPr>
          <w:sz w:val="15"/>
          <w:szCs w:val="15"/>
        </w:rPr>
        <w:t xml:space="preserve">King County </w:t>
      </w:r>
      <w:r w:rsidRPr="007074BA">
        <w:rPr>
          <w:sz w:val="15"/>
          <w:szCs w:val="15"/>
        </w:rPr>
        <w:t>Municipal League (</w:t>
      </w:r>
      <w:r w:rsidRPr="007074BA">
        <w:rPr>
          <w:b/>
          <w:sz w:val="15"/>
          <w:szCs w:val="15"/>
        </w:rPr>
        <w:t>ML</w:t>
      </w:r>
      <w:r w:rsidRPr="007074BA">
        <w:rPr>
          <w:sz w:val="15"/>
          <w:szCs w:val="15"/>
        </w:rPr>
        <w:t>): Outstanding (</w:t>
      </w:r>
      <w:r w:rsidRPr="007074BA">
        <w:rPr>
          <w:b/>
          <w:sz w:val="15"/>
          <w:szCs w:val="15"/>
        </w:rPr>
        <w:t>O</w:t>
      </w:r>
      <w:r w:rsidRPr="007074BA">
        <w:rPr>
          <w:sz w:val="15"/>
          <w:szCs w:val="15"/>
        </w:rPr>
        <w:t>), Very Good (</w:t>
      </w:r>
      <w:r w:rsidRPr="007074BA">
        <w:rPr>
          <w:b/>
          <w:sz w:val="15"/>
          <w:szCs w:val="15"/>
        </w:rPr>
        <w:t>VG</w:t>
      </w:r>
      <w:r w:rsidRPr="007074BA">
        <w:rPr>
          <w:sz w:val="15"/>
          <w:szCs w:val="15"/>
        </w:rPr>
        <w:t>), Good (</w:t>
      </w:r>
      <w:r w:rsidRPr="007074BA">
        <w:rPr>
          <w:b/>
          <w:sz w:val="15"/>
          <w:szCs w:val="15"/>
        </w:rPr>
        <w:t>G</w:t>
      </w:r>
      <w:r w:rsidRPr="007074BA">
        <w:rPr>
          <w:sz w:val="15"/>
          <w:szCs w:val="15"/>
        </w:rPr>
        <w:t>), Adequate (</w:t>
      </w:r>
      <w:r w:rsidRPr="007074BA">
        <w:rPr>
          <w:b/>
          <w:sz w:val="15"/>
          <w:szCs w:val="15"/>
        </w:rPr>
        <w:t>A</w:t>
      </w:r>
      <w:r w:rsidRPr="007074BA">
        <w:rPr>
          <w:sz w:val="15"/>
          <w:szCs w:val="15"/>
        </w:rPr>
        <w:t>), Not Qualified (</w:t>
      </w:r>
      <w:r w:rsidRPr="007074BA">
        <w:rPr>
          <w:b/>
          <w:sz w:val="15"/>
          <w:szCs w:val="15"/>
        </w:rPr>
        <w:t>NQ</w:t>
      </w:r>
      <w:r w:rsidRPr="007074BA">
        <w:rPr>
          <w:sz w:val="15"/>
          <w:szCs w:val="15"/>
        </w:rPr>
        <w:t>)</w:t>
      </w:r>
      <w:r w:rsidRPr="007074BA">
        <w:rPr>
          <w:sz w:val="15"/>
          <w:szCs w:val="15"/>
        </w:rPr>
        <w:tab/>
      </w:r>
      <w:r w:rsidRPr="007074BA">
        <w:rPr>
          <w:b/>
          <w:sz w:val="15"/>
          <w:szCs w:val="15"/>
        </w:rPr>
        <w:t>*</w:t>
      </w:r>
      <w:r w:rsidRPr="007074BA">
        <w:rPr>
          <w:sz w:val="15"/>
          <w:szCs w:val="15"/>
        </w:rPr>
        <w:t>Denotes incumbent</w:t>
      </w:r>
      <w:r w:rsidRPr="007074BA">
        <w:rPr>
          <w:sz w:val="15"/>
          <w:szCs w:val="15"/>
        </w:rPr>
        <w:br/>
        <w:t>King County Bar</w:t>
      </w:r>
      <w:r>
        <w:rPr>
          <w:sz w:val="15"/>
          <w:szCs w:val="15"/>
        </w:rPr>
        <w:t xml:space="preserve"> Association</w:t>
      </w:r>
      <w:r w:rsidRPr="007074BA">
        <w:rPr>
          <w:sz w:val="15"/>
          <w:szCs w:val="15"/>
        </w:rPr>
        <w:t xml:space="preserve"> (</w:t>
      </w:r>
      <w:r w:rsidRPr="007074BA">
        <w:rPr>
          <w:b/>
          <w:sz w:val="15"/>
          <w:szCs w:val="15"/>
        </w:rPr>
        <w:t>Bar</w:t>
      </w:r>
      <w:r w:rsidRPr="007074BA">
        <w:rPr>
          <w:sz w:val="15"/>
          <w:szCs w:val="15"/>
        </w:rPr>
        <w:t>): Exceptionally Well Qualified (</w:t>
      </w:r>
      <w:r w:rsidRPr="007074BA">
        <w:rPr>
          <w:b/>
          <w:sz w:val="15"/>
          <w:szCs w:val="15"/>
        </w:rPr>
        <w:t>EWQ</w:t>
      </w:r>
      <w:r w:rsidRPr="007074BA">
        <w:rPr>
          <w:sz w:val="15"/>
          <w:szCs w:val="15"/>
        </w:rPr>
        <w:t>), Well Qualified (</w:t>
      </w:r>
      <w:r w:rsidRPr="007074BA">
        <w:rPr>
          <w:b/>
          <w:sz w:val="15"/>
          <w:szCs w:val="15"/>
        </w:rPr>
        <w:t>WQ</w:t>
      </w:r>
      <w:r w:rsidRPr="007074BA">
        <w:rPr>
          <w:sz w:val="15"/>
          <w:szCs w:val="15"/>
        </w:rPr>
        <w:t>), Qualified (</w:t>
      </w:r>
      <w:r w:rsidRPr="007074BA">
        <w:rPr>
          <w:b/>
          <w:sz w:val="15"/>
          <w:szCs w:val="15"/>
        </w:rPr>
        <w:t>Q</w:t>
      </w:r>
      <w:r w:rsidRPr="007074BA">
        <w:rPr>
          <w:sz w:val="15"/>
          <w:szCs w:val="15"/>
        </w:rPr>
        <w:t>), Not Qualified (</w:t>
      </w:r>
      <w:r w:rsidRPr="007074BA">
        <w:rPr>
          <w:b/>
          <w:sz w:val="15"/>
          <w:szCs w:val="15"/>
        </w:rPr>
        <w:t>NQ</w:t>
      </w:r>
      <w:r w:rsidRPr="007074BA">
        <w:rPr>
          <w:sz w:val="15"/>
          <w:szCs w:val="15"/>
        </w:rPr>
        <w:t xml:space="preserve">) </w:t>
      </w:r>
      <w:r w:rsidRPr="007074BA">
        <w:rPr>
          <w:sz w:val="15"/>
          <w:szCs w:val="15"/>
        </w:rPr>
        <w:tab/>
      </w:r>
    </w:p>
    <w:p w:rsidR="00D048B8" w:rsidRDefault="001E1D3F" w:rsidP="00A7643C">
      <w:pPr>
        <w:spacing w:before="120" w:after="0" w:line="240" w:lineRule="auto"/>
        <w:rPr>
          <w:sz w:val="15"/>
          <w:szCs w:val="15"/>
        </w:rPr>
      </w:pPr>
      <w:r w:rsidRPr="007074BA">
        <w:rPr>
          <w:sz w:val="15"/>
          <w:szCs w:val="15"/>
        </w:rPr>
        <w:lastRenderedPageBreak/>
        <w:t xml:space="preserve">If you haven’t voted yet, I would encourage you to make use of all available resources to complete your </w:t>
      </w:r>
      <w:r w:rsidR="005D3764" w:rsidRPr="007074BA">
        <w:rPr>
          <w:sz w:val="15"/>
          <w:szCs w:val="15"/>
        </w:rPr>
        <w:t xml:space="preserve">primary </w:t>
      </w:r>
      <w:r w:rsidR="00DA7328">
        <w:rPr>
          <w:sz w:val="15"/>
          <w:szCs w:val="15"/>
        </w:rPr>
        <w:t>ballot and drop it at your local post o</w:t>
      </w:r>
      <w:r w:rsidRPr="007074BA">
        <w:rPr>
          <w:sz w:val="15"/>
          <w:szCs w:val="15"/>
        </w:rPr>
        <w:t xml:space="preserve">ffice </w:t>
      </w:r>
      <w:r w:rsidR="00DA7328">
        <w:rPr>
          <w:sz w:val="15"/>
          <w:szCs w:val="15"/>
        </w:rPr>
        <w:t xml:space="preserve">or ballot drop box </w:t>
      </w:r>
      <w:r w:rsidRPr="007074BA">
        <w:rPr>
          <w:sz w:val="15"/>
          <w:szCs w:val="15"/>
        </w:rPr>
        <w:t xml:space="preserve">by 6pm </w:t>
      </w:r>
      <w:r w:rsidR="0092044D" w:rsidRPr="007074BA">
        <w:rPr>
          <w:sz w:val="15"/>
          <w:szCs w:val="15"/>
        </w:rPr>
        <w:t xml:space="preserve">on Tuesday, </w:t>
      </w:r>
      <w:r w:rsidR="0054764B" w:rsidRPr="007074BA">
        <w:rPr>
          <w:sz w:val="15"/>
          <w:szCs w:val="15"/>
        </w:rPr>
        <w:t>November</w:t>
      </w:r>
      <w:r w:rsidR="0092044D" w:rsidRPr="007074BA">
        <w:rPr>
          <w:sz w:val="15"/>
          <w:szCs w:val="15"/>
        </w:rPr>
        <w:t xml:space="preserve"> </w:t>
      </w:r>
      <w:r w:rsidR="000B0C89">
        <w:rPr>
          <w:sz w:val="15"/>
          <w:szCs w:val="15"/>
        </w:rPr>
        <w:t>4</w:t>
      </w:r>
      <w:r w:rsidR="00782A8F" w:rsidRPr="007074BA">
        <w:rPr>
          <w:sz w:val="15"/>
          <w:szCs w:val="15"/>
          <w:vertAlign w:val="superscript"/>
        </w:rPr>
        <w:t>th</w:t>
      </w:r>
      <w:r w:rsidR="00782A8F" w:rsidRPr="007074BA">
        <w:rPr>
          <w:sz w:val="15"/>
          <w:szCs w:val="15"/>
        </w:rPr>
        <w:t>.</w:t>
      </w:r>
      <w:r w:rsidR="00D048B8" w:rsidRPr="007074BA">
        <w:rPr>
          <w:sz w:val="15"/>
          <w:szCs w:val="15"/>
        </w:rPr>
        <w:t xml:space="preserve"> </w:t>
      </w:r>
      <w:r w:rsidRPr="007074BA">
        <w:rPr>
          <w:sz w:val="15"/>
          <w:szCs w:val="15"/>
        </w:rPr>
        <w:t xml:space="preserve"> </w:t>
      </w:r>
      <w:r w:rsidR="00675DF5" w:rsidRPr="00675DF5">
        <w:rPr>
          <w:sz w:val="15"/>
          <w:szCs w:val="15"/>
        </w:rPr>
        <w:t>If you have any questions, please don’t hesitate to contact me.</w:t>
      </w:r>
    </w:p>
    <w:p w:rsidR="00675DF5" w:rsidRPr="007074BA" w:rsidRDefault="00675DF5" w:rsidP="00675DF5">
      <w:pPr>
        <w:spacing w:before="120" w:after="0" w:line="240" w:lineRule="auto"/>
        <w:ind w:left="7200"/>
        <w:rPr>
          <w:sz w:val="15"/>
          <w:szCs w:val="15"/>
        </w:rPr>
      </w:pPr>
      <w:r w:rsidRPr="00675DF5">
        <w:rPr>
          <w:sz w:val="15"/>
          <w:szCs w:val="15"/>
        </w:rPr>
        <w:t>Chad Magendanz,</w:t>
      </w:r>
      <w:r>
        <w:rPr>
          <w:sz w:val="15"/>
          <w:szCs w:val="15"/>
        </w:rPr>
        <w:t xml:space="preserve"> Precinct Committee Officer (R)</w:t>
      </w:r>
      <w:r>
        <w:rPr>
          <w:sz w:val="15"/>
          <w:szCs w:val="15"/>
        </w:rPr>
        <w:br/>
      </w:r>
      <w:hyperlink r:id="rId6" w:history="1">
        <w:r w:rsidRPr="00675DF5">
          <w:rPr>
            <w:rStyle w:val="Hyperlink"/>
            <w:sz w:val="15"/>
            <w:szCs w:val="15"/>
          </w:rPr>
          <w:t>mailto:chad@magendanz.com</w:t>
        </w:r>
      </w:hyperlink>
    </w:p>
    <w:sectPr w:rsidR="00675DF5" w:rsidRPr="007074BA" w:rsidSect="008A1869">
      <w:footerReference w:type="default" r:id="rId7"/>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05" w:rsidRDefault="00434305" w:rsidP="00E96B77">
      <w:pPr>
        <w:spacing w:after="0" w:line="240" w:lineRule="auto"/>
      </w:pPr>
      <w:r>
        <w:separator/>
      </w:r>
    </w:p>
  </w:endnote>
  <w:endnote w:type="continuationSeparator" w:id="0">
    <w:p w:rsidR="00434305" w:rsidRDefault="00434305"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69" w:rsidRPr="008A1869" w:rsidRDefault="008A1869" w:rsidP="008A1869">
    <w:pPr>
      <w:pStyle w:val="Footer"/>
      <w:jc w:val="right"/>
      <w:rPr>
        <w:sz w:val="15"/>
        <w:szCs w:val="15"/>
      </w:rPr>
    </w:pPr>
    <w:r w:rsidRPr="008A1869">
      <w:rPr>
        <w:sz w:val="15"/>
        <w:szCs w:val="15"/>
      </w:rPr>
      <w:t xml:space="preserve">Last updated: </w:t>
    </w:r>
    <w:r w:rsidRPr="008A1869">
      <w:rPr>
        <w:sz w:val="15"/>
        <w:szCs w:val="15"/>
      </w:rPr>
      <w:fldChar w:fldCharType="begin"/>
    </w:r>
    <w:r w:rsidRPr="008A1869">
      <w:rPr>
        <w:sz w:val="15"/>
        <w:szCs w:val="15"/>
      </w:rPr>
      <w:instrText xml:space="preserve"> DATE \@ "M/d/yyyy h:mm am/pm" </w:instrText>
    </w:r>
    <w:r w:rsidRPr="008A1869">
      <w:rPr>
        <w:sz w:val="15"/>
        <w:szCs w:val="15"/>
      </w:rPr>
      <w:fldChar w:fldCharType="separate"/>
    </w:r>
    <w:r w:rsidR="0025548A">
      <w:rPr>
        <w:noProof/>
        <w:sz w:val="15"/>
        <w:szCs w:val="15"/>
      </w:rPr>
      <w:t>6/17/2017 2:07 PM</w:t>
    </w:r>
    <w:r w:rsidRPr="008A1869">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05" w:rsidRDefault="00434305" w:rsidP="00E96B77">
      <w:pPr>
        <w:spacing w:after="0" w:line="240" w:lineRule="auto"/>
      </w:pPr>
      <w:r>
        <w:separator/>
      </w:r>
    </w:p>
  </w:footnote>
  <w:footnote w:type="continuationSeparator" w:id="0">
    <w:p w:rsidR="00434305" w:rsidRDefault="00434305"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14CF"/>
    <w:rsid w:val="00003FF5"/>
    <w:rsid w:val="000078F9"/>
    <w:rsid w:val="00013BC7"/>
    <w:rsid w:val="00017AE3"/>
    <w:rsid w:val="00026C50"/>
    <w:rsid w:val="000300C5"/>
    <w:rsid w:val="000322D8"/>
    <w:rsid w:val="00037DD9"/>
    <w:rsid w:val="000406A1"/>
    <w:rsid w:val="00053146"/>
    <w:rsid w:val="000541A6"/>
    <w:rsid w:val="0005671E"/>
    <w:rsid w:val="000570DB"/>
    <w:rsid w:val="0006241B"/>
    <w:rsid w:val="00063456"/>
    <w:rsid w:val="000675F9"/>
    <w:rsid w:val="00067CD2"/>
    <w:rsid w:val="00070793"/>
    <w:rsid w:val="00076F23"/>
    <w:rsid w:val="00084752"/>
    <w:rsid w:val="000935AA"/>
    <w:rsid w:val="000B0C89"/>
    <w:rsid w:val="000B6E7F"/>
    <w:rsid w:val="000C2A81"/>
    <w:rsid w:val="000C4C0B"/>
    <w:rsid w:val="000C6364"/>
    <w:rsid w:val="000C6DE1"/>
    <w:rsid w:val="000D276B"/>
    <w:rsid w:val="000D4186"/>
    <w:rsid w:val="00100C41"/>
    <w:rsid w:val="001030FB"/>
    <w:rsid w:val="00105FA2"/>
    <w:rsid w:val="0010776D"/>
    <w:rsid w:val="00122740"/>
    <w:rsid w:val="00124F01"/>
    <w:rsid w:val="0013239C"/>
    <w:rsid w:val="0013248B"/>
    <w:rsid w:val="00147949"/>
    <w:rsid w:val="00155C3B"/>
    <w:rsid w:val="00162A45"/>
    <w:rsid w:val="001635D6"/>
    <w:rsid w:val="001642D8"/>
    <w:rsid w:val="00173CDA"/>
    <w:rsid w:val="00176DFA"/>
    <w:rsid w:val="001802E5"/>
    <w:rsid w:val="00181786"/>
    <w:rsid w:val="00181F8A"/>
    <w:rsid w:val="001825F9"/>
    <w:rsid w:val="00190042"/>
    <w:rsid w:val="001A0B78"/>
    <w:rsid w:val="001A307B"/>
    <w:rsid w:val="001B5E8A"/>
    <w:rsid w:val="001C5150"/>
    <w:rsid w:val="001D19A4"/>
    <w:rsid w:val="001E06D7"/>
    <w:rsid w:val="001E1D3F"/>
    <w:rsid w:val="001E6CFD"/>
    <w:rsid w:val="001F6D99"/>
    <w:rsid w:val="00210069"/>
    <w:rsid w:val="002206F6"/>
    <w:rsid w:val="00230DD5"/>
    <w:rsid w:val="00232C85"/>
    <w:rsid w:val="00233417"/>
    <w:rsid w:val="002414D6"/>
    <w:rsid w:val="00247287"/>
    <w:rsid w:val="002532E0"/>
    <w:rsid w:val="0025548A"/>
    <w:rsid w:val="00261DB0"/>
    <w:rsid w:val="00263873"/>
    <w:rsid w:val="00271A48"/>
    <w:rsid w:val="002731D7"/>
    <w:rsid w:val="0027415B"/>
    <w:rsid w:val="00275D67"/>
    <w:rsid w:val="00284DE1"/>
    <w:rsid w:val="00287BD5"/>
    <w:rsid w:val="00290BFF"/>
    <w:rsid w:val="00297015"/>
    <w:rsid w:val="00297654"/>
    <w:rsid w:val="002A3106"/>
    <w:rsid w:val="002A5B46"/>
    <w:rsid w:val="002B6054"/>
    <w:rsid w:val="002B79DD"/>
    <w:rsid w:val="002C63B5"/>
    <w:rsid w:val="002D57D6"/>
    <w:rsid w:val="002E1487"/>
    <w:rsid w:val="002F01CA"/>
    <w:rsid w:val="002F0569"/>
    <w:rsid w:val="002F20E6"/>
    <w:rsid w:val="002F21AB"/>
    <w:rsid w:val="00303643"/>
    <w:rsid w:val="00304FB8"/>
    <w:rsid w:val="00306EAB"/>
    <w:rsid w:val="00306FF9"/>
    <w:rsid w:val="00321CA2"/>
    <w:rsid w:val="0034258C"/>
    <w:rsid w:val="0034619F"/>
    <w:rsid w:val="00351117"/>
    <w:rsid w:val="0036408C"/>
    <w:rsid w:val="003654D0"/>
    <w:rsid w:val="00366193"/>
    <w:rsid w:val="00373540"/>
    <w:rsid w:val="00373B9A"/>
    <w:rsid w:val="00383791"/>
    <w:rsid w:val="00384633"/>
    <w:rsid w:val="00394FC1"/>
    <w:rsid w:val="0039526D"/>
    <w:rsid w:val="003A099E"/>
    <w:rsid w:val="003A6482"/>
    <w:rsid w:val="003B1C44"/>
    <w:rsid w:val="003B1E65"/>
    <w:rsid w:val="003B3186"/>
    <w:rsid w:val="003B5837"/>
    <w:rsid w:val="003B5FD0"/>
    <w:rsid w:val="003B791E"/>
    <w:rsid w:val="003C2C4D"/>
    <w:rsid w:val="003C36FD"/>
    <w:rsid w:val="003C4489"/>
    <w:rsid w:val="003C65F8"/>
    <w:rsid w:val="003D2A36"/>
    <w:rsid w:val="003D504C"/>
    <w:rsid w:val="003E1AD0"/>
    <w:rsid w:val="003E1C4E"/>
    <w:rsid w:val="003E42C8"/>
    <w:rsid w:val="003E6A45"/>
    <w:rsid w:val="003E743C"/>
    <w:rsid w:val="003F1E11"/>
    <w:rsid w:val="004026AF"/>
    <w:rsid w:val="00404EAE"/>
    <w:rsid w:val="00406954"/>
    <w:rsid w:val="0041566F"/>
    <w:rsid w:val="00423CA6"/>
    <w:rsid w:val="0042450C"/>
    <w:rsid w:val="00425E40"/>
    <w:rsid w:val="00434305"/>
    <w:rsid w:val="004355B7"/>
    <w:rsid w:val="0044154D"/>
    <w:rsid w:val="00443D37"/>
    <w:rsid w:val="00445DA3"/>
    <w:rsid w:val="00446292"/>
    <w:rsid w:val="00446B2D"/>
    <w:rsid w:val="004474AD"/>
    <w:rsid w:val="00453E53"/>
    <w:rsid w:val="00454053"/>
    <w:rsid w:val="004749FA"/>
    <w:rsid w:val="00474C61"/>
    <w:rsid w:val="00490716"/>
    <w:rsid w:val="00497B2A"/>
    <w:rsid w:val="004A3B42"/>
    <w:rsid w:val="004B15F1"/>
    <w:rsid w:val="004C217E"/>
    <w:rsid w:val="004C53DC"/>
    <w:rsid w:val="004C5AB0"/>
    <w:rsid w:val="004D2F1C"/>
    <w:rsid w:val="004D678F"/>
    <w:rsid w:val="004E0A31"/>
    <w:rsid w:val="004E6490"/>
    <w:rsid w:val="004F013A"/>
    <w:rsid w:val="00502F3C"/>
    <w:rsid w:val="00503F41"/>
    <w:rsid w:val="005051BC"/>
    <w:rsid w:val="0053258F"/>
    <w:rsid w:val="00535289"/>
    <w:rsid w:val="00536858"/>
    <w:rsid w:val="005424EF"/>
    <w:rsid w:val="0054725C"/>
    <w:rsid w:val="005475BE"/>
    <w:rsid w:val="0054764B"/>
    <w:rsid w:val="005504F4"/>
    <w:rsid w:val="00551724"/>
    <w:rsid w:val="0056222B"/>
    <w:rsid w:val="005808E7"/>
    <w:rsid w:val="00586140"/>
    <w:rsid w:val="005947B4"/>
    <w:rsid w:val="005A0CD9"/>
    <w:rsid w:val="005A6CD4"/>
    <w:rsid w:val="005B04F5"/>
    <w:rsid w:val="005B47C8"/>
    <w:rsid w:val="005B4A78"/>
    <w:rsid w:val="005B5EDF"/>
    <w:rsid w:val="005C33D0"/>
    <w:rsid w:val="005C581C"/>
    <w:rsid w:val="005C7251"/>
    <w:rsid w:val="005D2924"/>
    <w:rsid w:val="005D3764"/>
    <w:rsid w:val="005D555C"/>
    <w:rsid w:val="005D62AA"/>
    <w:rsid w:val="005D79E0"/>
    <w:rsid w:val="005E47CE"/>
    <w:rsid w:val="005E4F43"/>
    <w:rsid w:val="005E5DC8"/>
    <w:rsid w:val="005E6AF1"/>
    <w:rsid w:val="005F1A4B"/>
    <w:rsid w:val="0060390B"/>
    <w:rsid w:val="00606263"/>
    <w:rsid w:val="0060715A"/>
    <w:rsid w:val="00610429"/>
    <w:rsid w:val="006140E8"/>
    <w:rsid w:val="006159E1"/>
    <w:rsid w:val="0062166D"/>
    <w:rsid w:val="00636EAC"/>
    <w:rsid w:val="00643709"/>
    <w:rsid w:val="006461DB"/>
    <w:rsid w:val="0064689A"/>
    <w:rsid w:val="006614EC"/>
    <w:rsid w:val="0067591F"/>
    <w:rsid w:val="00675DF5"/>
    <w:rsid w:val="006808A3"/>
    <w:rsid w:val="00687831"/>
    <w:rsid w:val="00697188"/>
    <w:rsid w:val="006971B7"/>
    <w:rsid w:val="006A19F5"/>
    <w:rsid w:val="006A3481"/>
    <w:rsid w:val="006B46B7"/>
    <w:rsid w:val="006B5242"/>
    <w:rsid w:val="006C3746"/>
    <w:rsid w:val="006C5665"/>
    <w:rsid w:val="006C67BB"/>
    <w:rsid w:val="006D23FE"/>
    <w:rsid w:val="006D2835"/>
    <w:rsid w:val="006E2D64"/>
    <w:rsid w:val="006E4200"/>
    <w:rsid w:val="006F24A2"/>
    <w:rsid w:val="007017AB"/>
    <w:rsid w:val="00704935"/>
    <w:rsid w:val="007074BA"/>
    <w:rsid w:val="00711340"/>
    <w:rsid w:val="0072321A"/>
    <w:rsid w:val="00723D44"/>
    <w:rsid w:val="0072728B"/>
    <w:rsid w:val="00730A30"/>
    <w:rsid w:val="00733186"/>
    <w:rsid w:val="00736162"/>
    <w:rsid w:val="00740AC2"/>
    <w:rsid w:val="007417CB"/>
    <w:rsid w:val="00746BAC"/>
    <w:rsid w:val="00752459"/>
    <w:rsid w:val="0076070B"/>
    <w:rsid w:val="00762860"/>
    <w:rsid w:val="0076447F"/>
    <w:rsid w:val="007709E0"/>
    <w:rsid w:val="007712DE"/>
    <w:rsid w:val="00771E8B"/>
    <w:rsid w:val="00771F8A"/>
    <w:rsid w:val="00782A8F"/>
    <w:rsid w:val="00794C42"/>
    <w:rsid w:val="00796157"/>
    <w:rsid w:val="007A520F"/>
    <w:rsid w:val="007A53B4"/>
    <w:rsid w:val="007A5CAA"/>
    <w:rsid w:val="007B1E4B"/>
    <w:rsid w:val="007B2FD5"/>
    <w:rsid w:val="007B35F7"/>
    <w:rsid w:val="007B7E72"/>
    <w:rsid w:val="007C0614"/>
    <w:rsid w:val="007C184E"/>
    <w:rsid w:val="007C3489"/>
    <w:rsid w:val="007C3F87"/>
    <w:rsid w:val="007C6410"/>
    <w:rsid w:val="007D3B1E"/>
    <w:rsid w:val="007D3D3B"/>
    <w:rsid w:val="007E0B31"/>
    <w:rsid w:val="007E3174"/>
    <w:rsid w:val="007F3E36"/>
    <w:rsid w:val="007F3F72"/>
    <w:rsid w:val="007F4DCB"/>
    <w:rsid w:val="0080092E"/>
    <w:rsid w:val="0080186B"/>
    <w:rsid w:val="00803D9B"/>
    <w:rsid w:val="00813F97"/>
    <w:rsid w:val="0081508E"/>
    <w:rsid w:val="00817085"/>
    <w:rsid w:val="008257A6"/>
    <w:rsid w:val="00827326"/>
    <w:rsid w:val="008304AE"/>
    <w:rsid w:val="00830AFB"/>
    <w:rsid w:val="008329CA"/>
    <w:rsid w:val="00834826"/>
    <w:rsid w:val="008449AE"/>
    <w:rsid w:val="0085486A"/>
    <w:rsid w:val="00854FFB"/>
    <w:rsid w:val="00860C68"/>
    <w:rsid w:val="0086123D"/>
    <w:rsid w:val="0086606F"/>
    <w:rsid w:val="00867BE3"/>
    <w:rsid w:val="00875BF9"/>
    <w:rsid w:val="00876D92"/>
    <w:rsid w:val="00884435"/>
    <w:rsid w:val="00887CF3"/>
    <w:rsid w:val="008924E9"/>
    <w:rsid w:val="00893188"/>
    <w:rsid w:val="00896836"/>
    <w:rsid w:val="008A1869"/>
    <w:rsid w:val="008A19C0"/>
    <w:rsid w:val="008A2F2A"/>
    <w:rsid w:val="008A3836"/>
    <w:rsid w:val="008A4172"/>
    <w:rsid w:val="008A53B8"/>
    <w:rsid w:val="008B58B2"/>
    <w:rsid w:val="008C14E2"/>
    <w:rsid w:val="008C4B94"/>
    <w:rsid w:val="008C57D2"/>
    <w:rsid w:val="008C6641"/>
    <w:rsid w:val="008C73A8"/>
    <w:rsid w:val="008E4360"/>
    <w:rsid w:val="008E54FC"/>
    <w:rsid w:val="008E5C81"/>
    <w:rsid w:val="008F1560"/>
    <w:rsid w:val="008F55A2"/>
    <w:rsid w:val="009005C6"/>
    <w:rsid w:val="00905352"/>
    <w:rsid w:val="0090664C"/>
    <w:rsid w:val="0091188A"/>
    <w:rsid w:val="00912A07"/>
    <w:rsid w:val="00914EE8"/>
    <w:rsid w:val="0091721D"/>
    <w:rsid w:val="009176BE"/>
    <w:rsid w:val="0092044D"/>
    <w:rsid w:val="00920D6A"/>
    <w:rsid w:val="00924172"/>
    <w:rsid w:val="0092596A"/>
    <w:rsid w:val="009305DF"/>
    <w:rsid w:val="00942A80"/>
    <w:rsid w:val="00947CD7"/>
    <w:rsid w:val="00951EF1"/>
    <w:rsid w:val="00956DEF"/>
    <w:rsid w:val="0095772C"/>
    <w:rsid w:val="00957AD1"/>
    <w:rsid w:val="00960669"/>
    <w:rsid w:val="00964AED"/>
    <w:rsid w:val="009671F6"/>
    <w:rsid w:val="00974101"/>
    <w:rsid w:val="00987F09"/>
    <w:rsid w:val="00990207"/>
    <w:rsid w:val="009A5664"/>
    <w:rsid w:val="009B07B7"/>
    <w:rsid w:val="009B1259"/>
    <w:rsid w:val="009B1F43"/>
    <w:rsid w:val="009C4F3E"/>
    <w:rsid w:val="009D5D05"/>
    <w:rsid w:val="009D6961"/>
    <w:rsid w:val="009E0DDA"/>
    <w:rsid w:val="009F4335"/>
    <w:rsid w:val="009F6644"/>
    <w:rsid w:val="00A015B9"/>
    <w:rsid w:val="00A14AA0"/>
    <w:rsid w:val="00A242BB"/>
    <w:rsid w:val="00A246D0"/>
    <w:rsid w:val="00A4609C"/>
    <w:rsid w:val="00A47A30"/>
    <w:rsid w:val="00A7643C"/>
    <w:rsid w:val="00A873EB"/>
    <w:rsid w:val="00AA07C5"/>
    <w:rsid w:val="00AA1E2D"/>
    <w:rsid w:val="00AA3F2E"/>
    <w:rsid w:val="00AA7068"/>
    <w:rsid w:val="00AC3BCD"/>
    <w:rsid w:val="00AC47DD"/>
    <w:rsid w:val="00AD1A57"/>
    <w:rsid w:val="00AE0DE7"/>
    <w:rsid w:val="00AE2D91"/>
    <w:rsid w:val="00AE40DC"/>
    <w:rsid w:val="00AE4922"/>
    <w:rsid w:val="00AF3D25"/>
    <w:rsid w:val="00B01FCD"/>
    <w:rsid w:val="00B034A5"/>
    <w:rsid w:val="00B03FAF"/>
    <w:rsid w:val="00B21AD0"/>
    <w:rsid w:val="00B23D4E"/>
    <w:rsid w:val="00B31042"/>
    <w:rsid w:val="00B36CA7"/>
    <w:rsid w:val="00B4508C"/>
    <w:rsid w:val="00B534B8"/>
    <w:rsid w:val="00B55B97"/>
    <w:rsid w:val="00B62B43"/>
    <w:rsid w:val="00B73842"/>
    <w:rsid w:val="00B77592"/>
    <w:rsid w:val="00B77C17"/>
    <w:rsid w:val="00B839A0"/>
    <w:rsid w:val="00B87D19"/>
    <w:rsid w:val="00B9559F"/>
    <w:rsid w:val="00BA4835"/>
    <w:rsid w:val="00BA73D7"/>
    <w:rsid w:val="00BB336D"/>
    <w:rsid w:val="00BB4784"/>
    <w:rsid w:val="00BB672B"/>
    <w:rsid w:val="00BC2FED"/>
    <w:rsid w:val="00BD63AA"/>
    <w:rsid w:val="00BD7AB1"/>
    <w:rsid w:val="00BE36D0"/>
    <w:rsid w:val="00BE780F"/>
    <w:rsid w:val="00BE7965"/>
    <w:rsid w:val="00BF15E3"/>
    <w:rsid w:val="00BF2336"/>
    <w:rsid w:val="00BF2459"/>
    <w:rsid w:val="00BF3784"/>
    <w:rsid w:val="00C00C50"/>
    <w:rsid w:val="00C11F7F"/>
    <w:rsid w:val="00C16455"/>
    <w:rsid w:val="00C264BB"/>
    <w:rsid w:val="00C27859"/>
    <w:rsid w:val="00C4410C"/>
    <w:rsid w:val="00C45A54"/>
    <w:rsid w:val="00C60ECD"/>
    <w:rsid w:val="00C65C6D"/>
    <w:rsid w:val="00C6648F"/>
    <w:rsid w:val="00C72EF0"/>
    <w:rsid w:val="00C82C65"/>
    <w:rsid w:val="00CA1404"/>
    <w:rsid w:val="00CA140E"/>
    <w:rsid w:val="00CA1EB5"/>
    <w:rsid w:val="00CA3678"/>
    <w:rsid w:val="00CA625D"/>
    <w:rsid w:val="00CB04D3"/>
    <w:rsid w:val="00CB5B78"/>
    <w:rsid w:val="00CD05DC"/>
    <w:rsid w:val="00CD1BA7"/>
    <w:rsid w:val="00CD55D9"/>
    <w:rsid w:val="00CD687A"/>
    <w:rsid w:val="00CD6DEE"/>
    <w:rsid w:val="00D00B8A"/>
    <w:rsid w:val="00D048B8"/>
    <w:rsid w:val="00D12271"/>
    <w:rsid w:val="00D12B69"/>
    <w:rsid w:val="00D2209E"/>
    <w:rsid w:val="00D27877"/>
    <w:rsid w:val="00D335DB"/>
    <w:rsid w:val="00D33CDD"/>
    <w:rsid w:val="00D54481"/>
    <w:rsid w:val="00D57C25"/>
    <w:rsid w:val="00D57D91"/>
    <w:rsid w:val="00D61CD2"/>
    <w:rsid w:val="00D66CF6"/>
    <w:rsid w:val="00D7126F"/>
    <w:rsid w:val="00D75042"/>
    <w:rsid w:val="00D75B2D"/>
    <w:rsid w:val="00D82983"/>
    <w:rsid w:val="00D937B1"/>
    <w:rsid w:val="00D938F6"/>
    <w:rsid w:val="00DA0384"/>
    <w:rsid w:val="00DA34FB"/>
    <w:rsid w:val="00DA7328"/>
    <w:rsid w:val="00DB180B"/>
    <w:rsid w:val="00DB3A89"/>
    <w:rsid w:val="00DB3DDE"/>
    <w:rsid w:val="00DB5456"/>
    <w:rsid w:val="00DB7C45"/>
    <w:rsid w:val="00DC1558"/>
    <w:rsid w:val="00DC5D87"/>
    <w:rsid w:val="00DC6074"/>
    <w:rsid w:val="00DD004D"/>
    <w:rsid w:val="00DD21F3"/>
    <w:rsid w:val="00DE131F"/>
    <w:rsid w:val="00DE42B4"/>
    <w:rsid w:val="00DE4A7F"/>
    <w:rsid w:val="00DE6A53"/>
    <w:rsid w:val="00DF27E5"/>
    <w:rsid w:val="00DF5610"/>
    <w:rsid w:val="00E03D2C"/>
    <w:rsid w:val="00E11C2E"/>
    <w:rsid w:val="00E166E3"/>
    <w:rsid w:val="00E2398C"/>
    <w:rsid w:val="00E31837"/>
    <w:rsid w:val="00E37B4D"/>
    <w:rsid w:val="00E41D45"/>
    <w:rsid w:val="00E5143D"/>
    <w:rsid w:val="00E57702"/>
    <w:rsid w:val="00E57C0E"/>
    <w:rsid w:val="00E61800"/>
    <w:rsid w:val="00E7063F"/>
    <w:rsid w:val="00E74565"/>
    <w:rsid w:val="00E7676F"/>
    <w:rsid w:val="00E806D7"/>
    <w:rsid w:val="00E9068E"/>
    <w:rsid w:val="00E90D6D"/>
    <w:rsid w:val="00E96B77"/>
    <w:rsid w:val="00EA2F1A"/>
    <w:rsid w:val="00EB344F"/>
    <w:rsid w:val="00EB417F"/>
    <w:rsid w:val="00EB7304"/>
    <w:rsid w:val="00EC64E3"/>
    <w:rsid w:val="00EC733B"/>
    <w:rsid w:val="00EC7C25"/>
    <w:rsid w:val="00ED4A1A"/>
    <w:rsid w:val="00ED539C"/>
    <w:rsid w:val="00EE5939"/>
    <w:rsid w:val="00EF784D"/>
    <w:rsid w:val="00F05F89"/>
    <w:rsid w:val="00F11084"/>
    <w:rsid w:val="00F210C6"/>
    <w:rsid w:val="00F32AC0"/>
    <w:rsid w:val="00F34F3D"/>
    <w:rsid w:val="00F41AFF"/>
    <w:rsid w:val="00F43208"/>
    <w:rsid w:val="00F45383"/>
    <w:rsid w:val="00F47A0B"/>
    <w:rsid w:val="00F54B57"/>
    <w:rsid w:val="00F558C2"/>
    <w:rsid w:val="00F56888"/>
    <w:rsid w:val="00F63AA9"/>
    <w:rsid w:val="00F665B7"/>
    <w:rsid w:val="00F84051"/>
    <w:rsid w:val="00F875EE"/>
    <w:rsid w:val="00F907A5"/>
    <w:rsid w:val="00FA38A2"/>
    <w:rsid w:val="00FB5991"/>
    <w:rsid w:val="00FC19F9"/>
    <w:rsid w:val="00FC434D"/>
    <w:rsid w:val="00FD4090"/>
    <w:rsid w:val="00FD4A2E"/>
    <w:rsid w:val="00FE0696"/>
    <w:rsid w:val="00FF125F"/>
    <w:rsid w:val="00FF1AAF"/>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DFAF"/>
  <w15:docId w15:val="{30D20794-C327-4A2C-8E7E-C9896112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99</cp:revision>
  <cp:lastPrinted>2014-10-17T08:55:00Z</cp:lastPrinted>
  <dcterms:created xsi:type="dcterms:W3CDTF">2013-10-22T02:06:00Z</dcterms:created>
  <dcterms:modified xsi:type="dcterms:W3CDTF">2017-06-17T21:07:00Z</dcterms:modified>
</cp:coreProperties>
</file>